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ДУБОВСКИЙ  РАЙОН</w:t>
      </w:r>
    </w:p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B66">
        <w:rPr>
          <w:rFonts w:ascii="Times New Roman" w:hAnsi="Times New Roman" w:cs="Times New Roman"/>
          <w:b/>
          <w:sz w:val="28"/>
          <w:szCs w:val="28"/>
        </w:rPr>
        <w:t>СОБРАНИЕ ДЕПУТАТОВ СЕМИЧАНСКОГО СЕЛЬСКОГО ПОСЕЛЕНИЯ</w:t>
      </w:r>
    </w:p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D5B66">
        <w:rPr>
          <w:rFonts w:ascii="Times New Roman" w:hAnsi="Times New Roman" w:cs="Times New Roman"/>
          <w:sz w:val="28"/>
          <w:szCs w:val="28"/>
        </w:rPr>
        <w:t>РЕШЕНИЕ</w:t>
      </w:r>
    </w:p>
    <w:p w:rsidR="002D5B66" w:rsidRPr="002D5B66" w:rsidRDefault="002D5B66" w:rsidP="002D5B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D5B66" w:rsidRDefault="001C45DB" w:rsidP="002D5B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27</w:t>
      </w:r>
      <w:r w:rsidR="002D5B66">
        <w:rPr>
          <w:rFonts w:ascii="Times New Roman" w:hAnsi="Times New Roman" w:cs="Times New Roman"/>
          <w:sz w:val="28"/>
          <w:szCs w:val="28"/>
        </w:rPr>
        <w:t xml:space="preserve">   января 2021</w:t>
      </w:r>
      <w:r w:rsidR="002D5B66" w:rsidRPr="002D5B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5B66" w:rsidRPr="002D5B66">
        <w:rPr>
          <w:rFonts w:ascii="Times New Roman" w:hAnsi="Times New Roman" w:cs="Times New Roman"/>
          <w:sz w:val="28"/>
          <w:szCs w:val="28"/>
        </w:rPr>
        <w:tab/>
      </w:r>
      <w:r w:rsidR="002D5B66">
        <w:rPr>
          <w:rFonts w:ascii="Times New Roman" w:hAnsi="Times New Roman" w:cs="Times New Roman"/>
          <w:sz w:val="28"/>
          <w:szCs w:val="28"/>
        </w:rPr>
        <w:t xml:space="preserve">                      №   </w:t>
      </w:r>
      <w:r w:rsidR="002D5B66" w:rsidRPr="002D5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137</w:t>
      </w:r>
      <w:r w:rsidR="002D5B6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5B66" w:rsidRPr="002D5B66">
        <w:rPr>
          <w:rFonts w:ascii="Times New Roman" w:hAnsi="Times New Roman" w:cs="Times New Roman"/>
          <w:sz w:val="28"/>
          <w:szCs w:val="28"/>
        </w:rPr>
        <w:t>х. Семичный</w:t>
      </w:r>
    </w:p>
    <w:p w:rsidR="002D5B66" w:rsidRPr="002D5B66" w:rsidRDefault="002D5B66" w:rsidP="002D5B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04CB" w:rsidRDefault="009C4778" w:rsidP="002D5B66">
      <w:pPr>
        <w:pStyle w:val="30"/>
        <w:shd w:val="clear" w:color="auto" w:fill="auto"/>
        <w:spacing w:line="331" w:lineRule="exact"/>
      </w:pPr>
      <w:r>
        <w:t>Об утверждении Положени</w:t>
      </w:r>
      <w:r w:rsidR="00B14635">
        <w:t>я</w:t>
      </w:r>
      <w:r>
        <w:t xml:space="preserve"> о согласовании и утверждении уставов казачьих обществ на территории муниципального образовани</w:t>
      </w:r>
      <w:r w:rsidR="00FF175D">
        <w:t>я</w:t>
      </w:r>
    </w:p>
    <w:p w:rsidR="005004CB" w:rsidRDefault="009C4778" w:rsidP="002D5B66">
      <w:pPr>
        <w:pStyle w:val="30"/>
        <w:shd w:val="clear" w:color="auto" w:fill="auto"/>
        <w:spacing w:line="331" w:lineRule="exact"/>
      </w:pPr>
      <w:r>
        <w:t>«</w:t>
      </w:r>
      <w:r w:rsidR="002D5B66">
        <w:t>Семичанское сельское поселение</w:t>
      </w:r>
      <w:r>
        <w:t>»</w:t>
      </w:r>
    </w:p>
    <w:p w:rsidR="005004CB" w:rsidRPr="002D5B66" w:rsidRDefault="009C4778" w:rsidP="002D5B6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B66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</w:t>
      </w:r>
      <w:r w:rsidR="002D5B66">
        <w:rPr>
          <w:rFonts w:ascii="Times New Roman" w:hAnsi="Times New Roman" w:cs="Times New Roman"/>
          <w:sz w:val="28"/>
          <w:szCs w:val="28"/>
        </w:rPr>
        <w:t xml:space="preserve">ральным законом от 05.12.2005 № </w:t>
      </w:r>
      <w:r w:rsidRPr="002D5B66">
        <w:rPr>
          <w:rFonts w:ascii="Times New Roman" w:hAnsi="Times New Roman" w:cs="Times New Roman"/>
          <w:sz w:val="28"/>
          <w:szCs w:val="28"/>
        </w:rPr>
        <w:t>154-ФЗ «О</w:t>
      </w:r>
      <w:r w:rsidR="002D5B66">
        <w:rPr>
          <w:rFonts w:ascii="Times New Roman" w:hAnsi="Times New Roman" w:cs="Times New Roman"/>
          <w:sz w:val="28"/>
          <w:szCs w:val="28"/>
        </w:rPr>
        <w:t xml:space="preserve"> </w:t>
      </w:r>
      <w:r w:rsidRPr="002D5B66">
        <w:rPr>
          <w:rFonts w:ascii="Times New Roman" w:hAnsi="Times New Roman" w:cs="Times New Roman"/>
          <w:sz w:val="28"/>
          <w:szCs w:val="28"/>
        </w:rPr>
        <w:t xml:space="preserve">государственной службе российского казачества», Указом Президента Российской Федерации от 15.06.1992 № 632 «О </w:t>
      </w:r>
      <w:proofErr w:type="gramStart"/>
      <w:r w:rsidRPr="002D5B6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2D5B66">
        <w:rPr>
          <w:rFonts w:ascii="Times New Roman" w:hAnsi="Times New Roman" w:cs="Times New Roman"/>
          <w:sz w:val="28"/>
          <w:szCs w:val="28"/>
        </w:rPr>
        <w:t xml:space="preserve"> но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</w:t>
      </w:r>
      <w:proofErr w:type="gramStart"/>
      <w:r w:rsidRPr="002D5B66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2D5B66">
        <w:rPr>
          <w:rFonts w:ascii="Times New Roman" w:hAnsi="Times New Roman" w:cs="Times New Roman"/>
          <w:sz w:val="28"/>
          <w:szCs w:val="28"/>
        </w:rPr>
        <w:t xml:space="preserve"> и утверждении уставов казачьих обществ», Собрание депутатов</w:t>
      </w:r>
      <w:r w:rsidR="002D5B66">
        <w:rPr>
          <w:rFonts w:ascii="Times New Roman" w:hAnsi="Times New Roman" w:cs="Times New Roman"/>
          <w:sz w:val="28"/>
          <w:szCs w:val="28"/>
        </w:rPr>
        <w:t xml:space="preserve"> Семичанского сельского поселения</w:t>
      </w:r>
      <w:r w:rsidRPr="002D5B66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5004CB" w:rsidRDefault="009C4778" w:rsidP="002D5B66">
      <w:pPr>
        <w:pStyle w:val="21"/>
        <w:numPr>
          <w:ilvl w:val="0"/>
          <w:numId w:val="1"/>
        </w:numPr>
        <w:shd w:val="clear" w:color="auto" w:fill="auto"/>
        <w:spacing w:line="338" w:lineRule="exact"/>
        <w:ind w:firstLine="360"/>
        <w:jc w:val="both"/>
      </w:pPr>
      <w:r>
        <w:t xml:space="preserve"> Утвердить Положение о согласовании и утверждении уставов казачьих обществ на территории муниципального образования «</w:t>
      </w:r>
      <w:r w:rsidR="002D5B66">
        <w:t>Семичанское сельское поселение</w:t>
      </w:r>
      <w:r>
        <w:t>» согласно приложению к настоящему решению.</w:t>
      </w:r>
    </w:p>
    <w:p w:rsidR="005004CB" w:rsidRDefault="009C4778" w:rsidP="002D5B66">
      <w:pPr>
        <w:pStyle w:val="21"/>
        <w:numPr>
          <w:ilvl w:val="0"/>
          <w:numId w:val="1"/>
        </w:numPr>
        <w:shd w:val="clear" w:color="auto" w:fill="auto"/>
        <w:tabs>
          <w:tab w:val="left" w:pos="1147"/>
        </w:tabs>
        <w:spacing w:line="346" w:lineRule="exact"/>
        <w:ind w:firstLine="360"/>
        <w:jc w:val="both"/>
      </w:pPr>
      <w:r>
        <w:t>Настоящее решение вступает в силу со дня его официального опубликования.</w:t>
      </w:r>
    </w:p>
    <w:p w:rsidR="005004CB" w:rsidRDefault="005004CB">
      <w:pPr>
        <w:rPr>
          <w:sz w:val="2"/>
          <w:szCs w:val="2"/>
        </w:rPr>
      </w:pPr>
    </w:p>
    <w:p w:rsidR="005004CB" w:rsidRDefault="009C4778" w:rsidP="002D5B66">
      <w:pPr>
        <w:pStyle w:val="21"/>
        <w:numPr>
          <w:ilvl w:val="0"/>
          <w:numId w:val="1"/>
        </w:numPr>
        <w:shd w:val="clear" w:color="auto" w:fill="auto"/>
        <w:tabs>
          <w:tab w:val="left" w:pos="1015"/>
        </w:tabs>
        <w:spacing w:line="320" w:lineRule="exact"/>
        <w:ind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</w:t>
      </w:r>
      <w:r w:rsidR="002D5B66">
        <w:t>оставляю за собой.</w:t>
      </w:r>
    </w:p>
    <w:p w:rsidR="002D5B66" w:rsidRDefault="002D5B66" w:rsidP="002D5B66">
      <w:pPr>
        <w:pStyle w:val="21"/>
        <w:shd w:val="clear" w:color="auto" w:fill="auto"/>
        <w:tabs>
          <w:tab w:val="left" w:pos="1015"/>
        </w:tabs>
        <w:spacing w:line="320" w:lineRule="exact"/>
        <w:ind w:firstLine="0"/>
        <w:jc w:val="both"/>
      </w:pPr>
    </w:p>
    <w:p w:rsidR="002D5B66" w:rsidRDefault="002D5B66" w:rsidP="002D5B66">
      <w:pPr>
        <w:pStyle w:val="21"/>
        <w:shd w:val="clear" w:color="auto" w:fill="auto"/>
        <w:tabs>
          <w:tab w:val="left" w:pos="1015"/>
        </w:tabs>
        <w:spacing w:line="320" w:lineRule="exact"/>
        <w:ind w:firstLine="0"/>
        <w:jc w:val="both"/>
      </w:pPr>
    </w:p>
    <w:p w:rsidR="002D5B66" w:rsidRDefault="002D5B66" w:rsidP="002D5B66">
      <w:pPr>
        <w:pStyle w:val="21"/>
        <w:shd w:val="clear" w:color="auto" w:fill="auto"/>
        <w:tabs>
          <w:tab w:val="left" w:pos="1015"/>
        </w:tabs>
        <w:spacing w:line="320" w:lineRule="exact"/>
        <w:ind w:firstLine="0"/>
        <w:jc w:val="both"/>
      </w:pPr>
    </w:p>
    <w:p w:rsidR="002D5B66" w:rsidRDefault="002D5B66" w:rsidP="002D5B66">
      <w:pPr>
        <w:pStyle w:val="21"/>
        <w:shd w:val="clear" w:color="auto" w:fill="auto"/>
        <w:tabs>
          <w:tab w:val="left" w:pos="1015"/>
        </w:tabs>
        <w:spacing w:line="320" w:lineRule="exact"/>
        <w:ind w:firstLine="0"/>
        <w:jc w:val="both"/>
      </w:pPr>
    </w:p>
    <w:p w:rsidR="002D5B66" w:rsidRDefault="002D5B66" w:rsidP="002D5B66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2D5B66" w:rsidRDefault="002D5B66" w:rsidP="002D5B66">
      <w:pPr>
        <w:pStyle w:val="21"/>
        <w:shd w:val="clear" w:color="auto" w:fill="auto"/>
        <w:tabs>
          <w:tab w:val="left" w:pos="1015"/>
        </w:tabs>
        <w:spacing w:line="320" w:lineRule="exact"/>
        <w:ind w:firstLine="0"/>
        <w:jc w:val="both"/>
        <w:sectPr w:rsidR="002D5B66" w:rsidSect="002D5B66">
          <w:pgSz w:w="11909" w:h="16840"/>
          <w:pgMar w:top="1348" w:right="803" w:bottom="1430" w:left="1701" w:header="0" w:footer="3" w:gutter="0"/>
          <w:cols w:space="720"/>
          <w:noEndnote/>
          <w:docGrid w:linePitch="360"/>
        </w:sectPr>
      </w:pPr>
      <w:r>
        <w:t xml:space="preserve">глава Семичанского сельского поселения                                       С.А. Усов                                           </w:t>
      </w:r>
    </w:p>
    <w:p w:rsidR="005004CB" w:rsidRPr="002D5B66" w:rsidRDefault="009C4778" w:rsidP="002D5B66">
      <w:pPr>
        <w:pStyle w:val="21"/>
        <w:shd w:val="clear" w:color="auto" w:fill="auto"/>
        <w:spacing w:line="317" w:lineRule="exact"/>
        <w:ind w:firstLine="0"/>
        <w:jc w:val="right"/>
        <w:rPr>
          <w:sz w:val="20"/>
          <w:szCs w:val="20"/>
        </w:rPr>
      </w:pPr>
      <w:r w:rsidRPr="002D5B66">
        <w:rPr>
          <w:sz w:val="20"/>
          <w:szCs w:val="20"/>
        </w:rPr>
        <w:lastRenderedPageBreak/>
        <w:t>Приложение</w:t>
      </w:r>
    </w:p>
    <w:p w:rsidR="002D5B66" w:rsidRDefault="009C4778" w:rsidP="002D5B66">
      <w:pPr>
        <w:pStyle w:val="21"/>
        <w:shd w:val="clear" w:color="auto" w:fill="auto"/>
        <w:spacing w:line="317" w:lineRule="exact"/>
        <w:ind w:left="360" w:hanging="360"/>
        <w:jc w:val="right"/>
        <w:rPr>
          <w:sz w:val="20"/>
          <w:szCs w:val="20"/>
        </w:rPr>
      </w:pPr>
      <w:r w:rsidRPr="002D5B66">
        <w:rPr>
          <w:sz w:val="20"/>
          <w:szCs w:val="20"/>
        </w:rPr>
        <w:t>к решению Собрания депутатов</w:t>
      </w:r>
      <w:r w:rsidR="002D5B66">
        <w:rPr>
          <w:sz w:val="20"/>
          <w:szCs w:val="20"/>
        </w:rPr>
        <w:t xml:space="preserve"> Семичанского </w:t>
      </w:r>
    </w:p>
    <w:p w:rsidR="005004CB" w:rsidRPr="002D5B66" w:rsidRDefault="002D5B66" w:rsidP="002D5B66">
      <w:pPr>
        <w:pStyle w:val="21"/>
        <w:shd w:val="clear" w:color="auto" w:fill="auto"/>
        <w:spacing w:line="317" w:lineRule="exact"/>
        <w:ind w:left="360" w:hanging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 </w:t>
      </w:r>
      <w:r w:rsidR="001C45DB" w:rsidRPr="001C45DB">
        <w:rPr>
          <w:sz w:val="20"/>
          <w:szCs w:val="20"/>
        </w:rPr>
        <w:t>от 27</w:t>
      </w:r>
      <w:r w:rsidRPr="001C45DB">
        <w:rPr>
          <w:sz w:val="20"/>
          <w:szCs w:val="20"/>
        </w:rPr>
        <w:t>.01.2021 №</w:t>
      </w:r>
      <w:r>
        <w:rPr>
          <w:sz w:val="20"/>
          <w:szCs w:val="20"/>
        </w:rPr>
        <w:t xml:space="preserve"> </w:t>
      </w:r>
      <w:r w:rsidR="001C45DB">
        <w:rPr>
          <w:sz w:val="20"/>
          <w:szCs w:val="20"/>
        </w:rPr>
        <w:t>137</w:t>
      </w:r>
    </w:p>
    <w:p w:rsidR="002D5B66" w:rsidRDefault="002D5B66" w:rsidP="002D5B66">
      <w:pPr>
        <w:pStyle w:val="21"/>
        <w:shd w:val="clear" w:color="auto" w:fill="auto"/>
        <w:spacing w:line="317" w:lineRule="exact"/>
        <w:ind w:firstLine="0"/>
        <w:jc w:val="right"/>
        <w:rPr>
          <w:sz w:val="20"/>
          <w:szCs w:val="20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80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81D5D" w:rsidRPr="007D5804" w:rsidRDefault="00D81D5D" w:rsidP="00D81D5D">
      <w:pPr>
        <w:jc w:val="center"/>
        <w:rPr>
          <w:rFonts w:ascii="Times New Roman" w:hAnsi="Times New Roman"/>
          <w:b/>
          <w:sz w:val="28"/>
          <w:szCs w:val="28"/>
        </w:rPr>
      </w:pPr>
      <w:r w:rsidRPr="007D5804">
        <w:rPr>
          <w:rFonts w:ascii="Times New Roman" w:hAnsi="Times New Roman"/>
          <w:b/>
          <w:sz w:val="28"/>
          <w:szCs w:val="28"/>
        </w:rPr>
        <w:t>О СОГЛАСОВАНИИ И УТВЕРЖДЕНИИ УСТАВОВ КАЗАЧЬИХ ОБЩЕСТВ</w:t>
      </w:r>
    </w:p>
    <w:p w:rsidR="00D81D5D" w:rsidRPr="007D5804" w:rsidRDefault="00D81D5D" w:rsidP="00D81D5D">
      <w:pPr>
        <w:jc w:val="both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D5804">
        <w:rPr>
          <w:rFonts w:ascii="Times New Roman" w:hAnsi="Times New Roman"/>
          <w:sz w:val="28"/>
          <w:szCs w:val="28"/>
        </w:rPr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7" w:history="1">
        <w:r w:rsidRPr="007D58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3.2</w:t>
        </w:r>
      </w:hyperlink>
      <w:r w:rsidRPr="007D5804">
        <w:rPr>
          <w:rFonts w:ascii="Times New Roman" w:hAnsi="Times New Roman"/>
          <w:sz w:val="28"/>
          <w:szCs w:val="28"/>
        </w:rPr>
        <w:t xml:space="preserve"> 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</w:t>
      </w:r>
      <w:proofErr w:type="gramEnd"/>
      <w:r w:rsidRPr="007D5804">
        <w:rPr>
          <w:rFonts w:ascii="Times New Roman" w:hAnsi="Times New Roman"/>
          <w:sz w:val="28"/>
          <w:szCs w:val="28"/>
        </w:rPr>
        <w:t xml:space="preserve">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"/>
      <w:bookmarkEnd w:id="0"/>
      <w:r w:rsidRPr="007D5804">
        <w:rPr>
          <w:rFonts w:ascii="Times New Roman" w:hAnsi="Times New Roman"/>
          <w:sz w:val="28"/>
          <w:szCs w:val="28"/>
        </w:rPr>
        <w:t xml:space="preserve">2. Уставы хуторских, станичных казачьих обществ, создаваемых (действующих) на территории </w:t>
      </w:r>
      <w:r>
        <w:rPr>
          <w:rFonts w:ascii="Times New Roman" w:hAnsi="Times New Roman"/>
          <w:sz w:val="28"/>
          <w:szCs w:val="28"/>
        </w:rPr>
        <w:t>Семичанского</w:t>
      </w:r>
      <w:r w:rsidRPr="007D5804">
        <w:rPr>
          <w:rFonts w:ascii="Times New Roman" w:hAnsi="Times New Roman"/>
          <w:sz w:val="28"/>
          <w:szCs w:val="28"/>
        </w:rPr>
        <w:t xml:space="preserve"> сельского поселения, согласовываются с атаманом районного казачьего общества. 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3. Согласование уставов казачьих обществ осуществляется после: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5"/>
      <w:bookmarkEnd w:id="1"/>
      <w:r w:rsidRPr="007D5804">
        <w:rPr>
          <w:rFonts w:ascii="Times New Roman" w:hAnsi="Times New Roman"/>
          <w:sz w:val="28"/>
          <w:szCs w:val="28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в) устав казачьего общества в новой редакции.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9"/>
      <w:bookmarkEnd w:id="2"/>
      <w:r w:rsidRPr="007D5804">
        <w:rPr>
          <w:rFonts w:ascii="Times New Roman" w:hAnsi="Times New Roman"/>
          <w:sz w:val="28"/>
          <w:szCs w:val="28"/>
        </w:rPr>
        <w:t xml:space="preserve"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</w:t>
      </w:r>
      <w:r w:rsidRPr="007D5804">
        <w:rPr>
          <w:rFonts w:ascii="Times New Roman" w:hAnsi="Times New Roman"/>
          <w:sz w:val="28"/>
          <w:szCs w:val="28"/>
        </w:rPr>
        <w:lastRenderedPageBreak/>
        <w:t>учреждении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в) устав казачьего общества.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3"/>
      <w:bookmarkEnd w:id="3"/>
      <w:r w:rsidRPr="007D5804">
        <w:rPr>
          <w:rFonts w:ascii="Times New Roman" w:hAnsi="Times New Roman"/>
          <w:sz w:val="28"/>
          <w:szCs w:val="28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атаману районного казачьего общества.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7.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25"/>
      <w:bookmarkEnd w:id="4"/>
      <w:r w:rsidRPr="007D5804">
        <w:rPr>
          <w:rFonts w:ascii="Times New Roman" w:hAnsi="Times New Roman"/>
          <w:sz w:val="28"/>
          <w:szCs w:val="28"/>
        </w:rPr>
        <w:t>8. Рассмотрение представленных для согласования устава казачьего общества документов и принятие по ним решения производится атаманом районного казачьего общества, в течение 14 календарных дней со дня поступления указанных документов.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9. По истечении срока, установленного пунктом 8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11. Согласование устава казачьего общества оформляется служебным письмом, подписанным непосредственно атаманом районного казачьего общества.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12. Основаниями для отказа в согласовании устава действующего казачьего общества являются: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</w:t>
      </w:r>
      <w:r w:rsidRPr="007D5804">
        <w:rPr>
          <w:rFonts w:ascii="Times New Roman" w:hAnsi="Times New Roman"/>
          <w:sz w:val="28"/>
          <w:szCs w:val="28"/>
        </w:rPr>
        <w:lastRenderedPageBreak/>
        <w:t>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33"/>
      <w:bookmarkEnd w:id="5"/>
      <w:r w:rsidRPr="007D5804">
        <w:rPr>
          <w:rFonts w:ascii="Times New Roman" w:hAnsi="Times New Roman"/>
          <w:sz w:val="28"/>
          <w:szCs w:val="28"/>
        </w:rPr>
        <w:t>13. Основаниями для отказа в согласовании устава создаваемого казачьего общества являются: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14. Отказ в согласовании устава казачьего общества не является препятствием для повторного направления атаману районного казачьего общества,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7 - 13 настоящего положения.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40"/>
      <w:bookmarkEnd w:id="6"/>
      <w:r w:rsidRPr="007D5804">
        <w:rPr>
          <w:rFonts w:ascii="Times New Roman" w:hAnsi="Times New Roman"/>
          <w:sz w:val="28"/>
          <w:szCs w:val="28"/>
        </w:rPr>
        <w:t xml:space="preserve">15. Уставы хуторских, станичных казачьих обществ, создаваемых (действующих) на территории </w:t>
      </w:r>
      <w:r w:rsidR="001C45DB">
        <w:rPr>
          <w:rFonts w:ascii="Times New Roman" w:hAnsi="Times New Roman"/>
          <w:sz w:val="28"/>
          <w:szCs w:val="28"/>
        </w:rPr>
        <w:t>Семичанского</w:t>
      </w:r>
      <w:r w:rsidRPr="007D5804">
        <w:rPr>
          <w:rFonts w:ascii="Times New Roman" w:hAnsi="Times New Roman"/>
          <w:sz w:val="28"/>
          <w:szCs w:val="28"/>
        </w:rPr>
        <w:t xml:space="preserve"> сельского поселения, утверждаются главой </w:t>
      </w:r>
      <w:r w:rsidR="001C45DB">
        <w:rPr>
          <w:rFonts w:ascii="Times New Roman" w:hAnsi="Times New Roman"/>
          <w:sz w:val="28"/>
          <w:szCs w:val="28"/>
        </w:rPr>
        <w:t>Семичанского</w:t>
      </w:r>
      <w:r w:rsidRPr="007D58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16. Утверждение уставов казачьих обществ осуществляется после их согласования атаманом районного казачьего общества.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9"/>
      <w:bookmarkEnd w:id="7"/>
      <w:r w:rsidRPr="007D5804">
        <w:rPr>
          <w:rFonts w:ascii="Times New Roman" w:hAnsi="Times New Roman"/>
          <w:sz w:val="28"/>
          <w:szCs w:val="28"/>
        </w:rPr>
        <w:t xml:space="preserve"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1C45DB">
        <w:rPr>
          <w:rFonts w:ascii="Times New Roman" w:hAnsi="Times New Roman"/>
          <w:sz w:val="28"/>
          <w:szCs w:val="28"/>
        </w:rPr>
        <w:t>Семичанского</w:t>
      </w:r>
      <w:r w:rsidRPr="007D5804">
        <w:rPr>
          <w:rFonts w:ascii="Times New Roman" w:hAnsi="Times New Roman"/>
          <w:sz w:val="28"/>
          <w:szCs w:val="28"/>
        </w:rPr>
        <w:t xml:space="preserve"> сельского поселения, представление об утверждении устава казачьего общества. К представлению прилагаются: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атаманом районного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54"/>
      <w:bookmarkEnd w:id="8"/>
      <w:r w:rsidRPr="007D5804">
        <w:rPr>
          <w:rFonts w:ascii="Times New Roman" w:hAnsi="Times New Roman"/>
          <w:sz w:val="28"/>
          <w:szCs w:val="28"/>
        </w:rPr>
        <w:t xml:space="preserve"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1C45DB">
        <w:rPr>
          <w:rFonts w:ascii="Times New Roman" w:hAnsi="Times New Roman"/>
          <w:sz w:val="28"/>
          <w:szCs w:val="28"/>
        </w:rPr>
        <w:t>Семичанского</w:t>
      </w:r>
      <w:r w:rsidRPr="007D5804">
        <w:rPr>
          <w:rFonts w:ascii="Times New Roman" w:hAnsi="Times New Roman"/>
          <w:sz w:val="28"/>
          <w:szCs w:val="28"/>
        </w:rPr>
        <w:t xml:space="preserve"> сельского поселения, представление об утверждении устава казачьего общества. К представлению прилагаются: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атаманом районного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ar59"/>
      <w:bookmarkEnd w:id="9"/>
      <w:r w:rsidRPr="007D5804">
        <w:rPr>
          <w:rFonts w:ascii="Times New Roman" w:hAnsi="Times New Roman"/>
          <w:sz w:val="28"/>
          <w:szCs w:val="28"/>
        </w:rPr>
        <w:t>19. Указанные в пунктах 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60"/>
      <w:bookmarkEnd w:id="10"/>
      <w:r w:rsidRPr="007D5804">
        <w:rPr>
          <w:rFonts w:ascii="Times New Roman" w:hAnsi="Times New Roman"/>
          <w:sz w:val="28"/>
          <w:szCs w:val="28"/>
        </w:rPr>
        <w:t xml:space="preserve">20.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1C45DB">
        <w:rPr>
          <w:rFonts w:ascii="Times New Roman" w:hAnsi="Times New Roman"/>
          <w:sz w:val="28"/>
          <w:szCs w:val="28"/>
        </w:rPr>
        <w:t>Семичанского</w:t>
      </w:r>
      <w:r w:rsidRPr="007D5804">
        <w:rPr>
          <w:rFonts w:ascii="Times New Roman" w:hAnsi="Times New Roman"/>
          <w:sz w:val="28"/>
          <w:szCs w:val="28"/>
        </w:rPr>
        <w:t xml:space="preserve"> сельского поселения, в течение 30 календарных дней со дня поступления указанных документов.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61"/>
      <w:bookmarkEnd w:id="11"/>
      <w:r w:rsidRPr="007D5804">
        <w:rPr>
          <w:rFonts w:ascii="Times New Roman" w:hAnsi="Times New Roman"/>
          <w:sz w:val="28"/>
          <w:szCs w:val="28"/>
        </w:rPr>
        <w:t>21. По истечении срока, указанного в пункте 20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 xml:space="preserve">23. Утверждение устава казачьего общества оформляется правовым актом главой </w:t>
      </w:r>
      <w:r w:rsidR="001C45DB">
        <w:rPr>
          <w:rFonts w:ascii="Times New Roman" w:hAnsi="Times New Roman"/>
          <w:sz w:val="28"/>
          <w:szCs w:val="28"/>
        </w:rPr>
        <w:t>Семичанского</w:t>
      </w:r>
      <w:r w:rsidRPr="007D5804">
        <w:rPr>
          <w:rFonts w:ascii="Times New Roman" w:hAnsi="Times New Roman"/>
          <w:sz w:val="28"/>
          <w:szCs w:val="28"/>
        </w:rPr>
        <w:t xml:space="preserve">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21 настоящего положения.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 xml:space="preserve">24. На титульном листе утверждаемого устава казачьего общества </w:t>
      </w:r>
      <w:r w:rsidRPr="007D5804">
        <w:rPr>
          <w:rFonts w:ascii="Times New Roman" w:hAnsi="Times New Roman"/>
          <w:sz w:val="28"/>
          <w:szCs w:val="28"/>
        </w:rPr>
        <w:lastRenderedPageBreak/>
        <w:t>рекомендуется указывать: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804">
        <w:rPr>
          <w:rFonts w:ascii="Times New Roman" w:hAnsi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7D5804">
        <w:rPr>
          <w:rFonts w:ascii="Times New Roman" w:hAnsi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804">
        <w:rPr>
          <w:rFonts w:ascii="Times New Roman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25. Основаниями для отказа в утверждении устава действующего казачьего общества являются: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5804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74"/>
      <w:bookmarkEnd w:id="12"/>
      <w:r w:rsidRPr="007D5804">
        <w:rPr>
          <w:rFonts w:ascii="Times New Roman" w:hAnsi="Times New Roman"/>
          <w:sz w:val="28"/>
          <w:szCs w:val="28"/>
        </w:rPr>
        <w:t>26. Основаниями для отказа в утверждении устава создаваемого казачьего общества являются: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 xml:space="preserve">27. Отказ в утверждении устава казачьего общества не является препятствием для повторного направления главе </w:t>
      </w:r>
      <w:r w:rsidR="001C45DB">
        <w:rPr>
          <w:rFonts w:ascii="Times New Roman" w:hAnsi="Times New Roman"/>
          <w:sz w:val="28"/>
          <w:szCs w:val="28"/>
        </w:rPr>
        <w:t>Семичанского</w:t>
      </w:r>
      <w:r w:rsidRPr="007D5804">
        <w:rPr>
          <w:rFonts w:ascii="Times New Roman" w:hAnsi="Times New Roman"/>
          <w:sz w:val="28"/>
          <w:szCs w:val="28"/>
        </w:rPr>
        <w:t xml:space="preserve"> сельского поселения,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</w:t>
      </w:r>
      <w:r w:rsidRPr="007D5804">
        <w:rPr>
          <w:rFonts w:ascii="Times New Roman" w:hAnsi="Times New Roman"/>
          <w:sz w:val="28"/>
          <w:szCs w:val="28"/>
        </w:rPr>
        <w:lastRenderedPageBreak/>
        <w:t>указанного решения.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19 - 26 настоящего положения.</w:t>
      </w:r>
    </w:p>
    <w:p w:rsidR="00D81D5D" w:rsidRPr="007D5804" w:rsidRDefault="00D81D5D" w:rsidP="00D81D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45DB" w:rsidRPr="007D5804" w:rsidRDefault="001C45DB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81D5D" w:rsidRPr="007D5804" w:rsidRDefault="00D81D5D" w:rsidP="00D81D5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к положению</w:t>
      </w:r>
    </w:p>
    <w:p w:rsidR="00D81D5D" w:rsidRPr="007D5804" w:rsidRDefault="00D81D5D" w:rsidP="00D81D5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о согласовании и утверждении</w:t>
      </w:r>
    </w:p>
    <w:p w:rsidR="00D81D5D" w:rsidRPr="007D5804" w:rsidRDefault="00D81D5D" w:rsidP="00D81D5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уставов казачьих обществ</w:t>
      </w:r>
    </w:p>
    <w:p w:rsidR="00D81D5D" w:rsidRPr="007D5804" w:rsidRDefault="00D81D5D" w:rsidP="00D81D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81D5D" w:rsidRPr="007D5804" w:rsidRDefault="00D81D5D" w:rsidP="00D81D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13" w:name="Par91"/>
      <w:bookmarkEnd w:id="13"/>
      <w:r w:rsidRPr="007D5804">
        <w:rPr>
          <w:rFonts w:ascii="Times New Roman" w:hAnsi="Times New Roman"/>
          <w:sz w:val="28"/>
          <w:szCs w:val="28"/>
        </w:rPr>
        <w:t>ОБРАЗЕЦ</w:t>
      </w:r>
    </w:p>
    <w:p w:rsidR="00D81D5D" w:rsidRPr="007D5804" w:rsidRDefault="00D81D5D" w:rsidP="00D81D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D5804">
        <w:rPr>
          <w:rFonts w:ascii="Times New Roman" w:hAnsi="Times New Roman"/>
          <w:sz w:val="28"/>
          <w:szCs w:val="28"/>
        </w:rPr>
        <w:t>ТИТУЛЬНОГО ЛИСТА УСТАВА КАЗАЧЬЕГО ОБЩЕСТВА</w:t>
      </w:r>
    </w:p>
    <w:p w:rsidR="00D81D5D" w:rsidRPr="007D5804" w:rsidRDefault="00D81D5D" w:rsidP="00D81D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приказом ФАДН России</w:t>
            </w: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D5D" w:rsidRPr="007D5804" w:rsidTr="007A27C6">
        <w:tc>
          <w:tcPr>
            <w:tcW w:w="4648" w:type="dxa"/>
            <w:vAlign w:val="center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(наименование должности)</w:t>
            </w: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gramStart"/>
            <w:r w:rsidRPr="007D580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D81D5D" w:rsidRPr="007D5804" w:rsidRDefault="00D81D5D" w:rsidP="001C45DB">
            <w:pPr>
              <w:tabs>
                <w:tab w:val="left" w:pos="26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D5D" w:rsidRPr="007D5804" w:rsidTr="007A27C6">
        <w:tc>
          <w:tcPr>
            <w:tcW w:w="4648" w:type="dxa"/>
            <w:vAlign w:val="center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vAlign w:val="center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(наименование должности)</w:t>
            </w: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</w:tr>
      <w:tr w:rsidR="00D81D5D" w:rsidRPr="007D5804" w:rsidTr="007A27C6">
        <w:tc>
          <w:tcPr>
            <w:tcW w:w="4648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 xml:space="preserve">письмо </w:t>
            </w:r>
            <w:proofErr w:type="gramStart"/>
            <w:r w:rsidRPr="007D580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1D5D" w:rsidRPr="007D5804" w:rsidRDefault="00D81D5D" w:rsidP="00D81D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81D5D" w:rsidRPr="007D5804" w:rsidTr="007A27C6">
        <w:tc>
          <w:tcPr>
            <w:tcW w:w="9070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УСТАВ</w:t>
            </w:r>
          </w:p>
        </w:tc>
      </w:tr>
      <w:tr w:rsidR="00D81D5D" w:rsidRPr="007D5804" w:rsidTr="007A27C6">
        <w:tc>
          <w:tcPr>
            <w:tcW w:w="9070" w:type="dxa"/>
            <w:tcBorders>
              <w:bottom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1D5D" w:rsidRPr="007D5804" w:rsidTr="007A27C6">
        <w:tc>
          <w:tcPr>
            <w:tcW w:w="9070" w:type="dxa"/>
            <w:tcBorders>
              <w:top w:val="single" w:sz="4" w:space="0" w:color="auto"/>
            </w:tcBorders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804">
              <w:rPr>
                <w:rFonts w:ascii="Times New Roman" w:hAnsi="Times New Roman"/>
                <w:sz w:val="28"/>
                <w:szCs w:val="28"/>
              </w:rPr>
              <w:t>(полное наименование казачьего общества)</w:t>
            </w:r>
          </w:p>
        </w:tc>
      </w:tr>
      <w:tr w:rsidR="00D81D5D" w:rsidRPr="007D5804" w:rsidTr="007A27C6">
        <w:tc>
          <w:tcPr>
            <w:tcW w:w="9070" w:type="dxa"/>
          </w:tcPr>
          <w:p w:rsidR="00D81D5D" w:rsidRPr="007D5804" w:rsidRDefault="00D81D5D" w:rsidP="007A2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20___год</w:t>
            </w:r>
          </w:p>
        </w:tc>
      </w:tr>
    </w:tbl>
    <w:p w:rsidR="005004CB" w:rsidRDefault="005004CB" w:rsidP="00D81D5D">
      <w:pPr>
        <w:pStyle w:val="21"/>
        <w:shd w:val="clear" w:color="auto" w:fill="auto"/>
        <w:spacing w:line="317" w:lineRule="exact"/>
        <w:ind w:firstLine="0"/>
        <w:jc w:val="center"/>
      </w:pPr>
    </w:p>
    <w:sectPr w:rsidR="005004CB" w:rsidSect="005004CB">
      <w:pgSz w:w="11909" w:h="16840"/>
      <w:pgMar w:top="1238" w:right="786" w:bottom="98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66" w:rsidRDefault="002D5B66" w:rsidP="005004CB">
      <w:r>
        <w:separator/>
      </w:r>
    </w:p>
  </w:endnote>
  <w:endnote w:type="continuationSeparator" w:id="1">
    <w:p w:rsidR="002D5B66" w:rsidRDefault="002D5B66" w:rsidP="0050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66" w:rsidRDefault="002D5B66"/>
  </w:footnote>
  <w:footnote w:type="continuationSeparator" w:id="1">
    <w:p w:rsidR="002D5B66" w:rsidRDefault="002D5B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D2B"/>
    <w:multiLevelType w:val="multilevel"/>
    <w:tmpl w:val="5F4C6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70FF4"/>
    <w:multiLevelType w:val="multilevel"/>
    <w:tmpl w:val="E062C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04CB"/>
    <w:rsid w:val="00004EAA"/>
    <w:rsid w:val="001C45DB"/>
    <w:rsid w:val="002D5B66"/>
    <w:rsid w:val="005004CB"/>
    <w:rsid w:val="009C4778"/>
    <w:rsid w:val="00B14635"/>
    <w:rsid w:val="00C31382"/>
    <w:rsid w:val="00CB0B41"/>
    <w:rsid w:val="00D81D5D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04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4CB"/>
    <w:rPr>
      <w:color w:val="0066CC"/>
      <w:u w:val="single"/>
    </w:rPr>
  </w:style>
  <w:style w:type="character" w:customStyle="1" w:styleId="4">
    <w:name w:val="Основной текст (4)"/>
    <w:basedOn w:val="a0"/>
    <w:rsid w:val="005004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"/>
    <w:basedOn w:val="a0"/>
    <w:rsid w:val="00500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004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sid w:val="005004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TimesNewRoman">
    <w:name w:val="Основной текст (4) + Times New Roman;Полужирный"/>
    <w:basedOn w:val="40"/>
    <w:rsid w:val="005004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500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sid w:val="005004C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500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1">
    <w:name w:val="Основной текст (4)"/>
    <w:basedOn w:val="a"/>
    <w:link w:val="40"/>
    <w:rsid w:val="005004C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21">
    <w:name w:val="Основной текст (2)"/>
    <w:basedOn w:val="a"/>
    <w:link w:val="20"/>
    <w:rsid w:val="005004CB"/>
    <w:pPr>
      <w:shd w:val="clear" w:color="auto" w:fill="FFFFFF"/>
      <w:spacing w:line="0" w:lineRule="atLeast"/>
      <w:ind w:hanging="8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004CB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5004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2D5B66"/>
    <w:rPr>
      <w:color w:val="000000"/>
    </w:rPr>
  </w:style>
  <w:style w:type="paragraph" w:styleId="a7">
    <w:name w:val="Title"/>
    <w:basedOn w:val="a"/>
    <w:link w:val="a8"/>
    <w:qFormat/>
    <w:rsid w:val="002D5B66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8">
    <w:name w:val="Название Знак"/>
    <w:basedOn w:val="a0"/>
    <w:link w:val="a7"/>
    <w:rsid w:val="002D5B66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Normal">
    <w:name w:val="ConsPlusNormal"/>
    <w:rsid w:val="002D5B66"/>
    <w:pPr>
      <w:ind w:firstLine="720"/>
    </w:pPr>
    <w:rPr>
      <w:rFonts w:ascii="Arial" w:eastAsia="Times New Roman" w:hAnsi="Arial" w:cs="Times New Roman"/>
      <w:snapToGrid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DA97EAFE40151E694C1F4E83FA629210C1870482D8E79C5DB6C6BCC011E8AD5001CAB74D32FA1DFA51E872AEE51178EAED51283E2FD79vBx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Залина</cp:lastModifiedBy>
  <cp:revision>4</cp:revision>
  <cp:lastPrinted>2021-01-26T08:33:00Z</cp:lastPrinted>
  <dcterms:created xsi:type="dcterms:W3CDTF">2021-01-26T08:33:00Z</dcterms:created>
  <dcterms:modified xsi:type="dcterms:W3CDTF">2021-02-20T09:26:00Z</dcterms:modified>
</cp:coreProperties>
</file>