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62F" w:rsidRPr="00B42721" w:rsidRDefault="0036362F" w:rsidP="0036362F">
      <w:pPr>
        <w:ind w:left="4860"/>
        <w:jc w:val="right"/>
        <w:rPr>
          <w:sz w:val="28"/>
          <w:szCs w:val="28"/>
        </w:rPr>
      </w:pPr>
      <w:r w:rsidRPr="00B42721">
        <w:rPr>
          <w:sz w:val="28"/>
          <w:szCs w:val="28"/>
        </w:rPr>
        <w:t xml:space="preserve">«Приложение </w:t>
      </w:r>
      <w:r w:rsidR="00D42579" w:rsidRPr="00B42721">
        <w:rPr>
          <w:sz w:val="28"/>
          <w:szCs w:val="28"/>
        </w:rPr>
        <w:t>3</w:t>
      </w:r>
      <w:r w:rsidRPr="00B42721">
        <w:rPr>
          <w:sz w:val="28"/>
          <w:szCs w:val="28"/>
        </w:rPr>
        <w:t xml:space="preserve"> к Порядку</w:t>
      </w:r>
      <w:r w:rsidR="00B42721">
        <w:rPr>
          <w:sz w:val="28"/>
          <w:szCs w:val="28"/>
        </w:rPr>
        <w:t>»</w:t>
      </w:r>
    </w:p>
    <w:tbl>
      <w:tblPr>
        <w:tblW w:w="9889" w:type="dxa"/>
        <w:tblLook w:val="00A0"/>
      </w:tblPr>
      <w:tblGrid>
        <w:gridCol w:w="700"/>
        <w:gridCol w:w="9189"/>
      </w:tblGrid>
      <w:tr w:rsidR="0036362F" w:rsidRPr="00492689" w:rsidTr="000A2307">
        <w:trPr>
          <w:trHeight w:val="510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62F" w:rsidRPr="00492689" w:rsidRDefault="0036362F" w:rsidP="000A23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92689">
              <w:rPr>
                <w:b/>
                <w:bCs/>
                <w:color w:val="000000"/>
                <w:sz w:val="28"/>
                <w:szCs w:val="28"/>
              </w:rPr>
              <w:t xml:space="preserve">Перечень источников изменений сводной бюджетной росписи </w:t>
            </w:r>
            <w:r>
              <w:rPr>
                <w:b/>
                <w:bCs/>
                <w:color w:val="000000"/>
                <w:sz w:val="28"/>
                <w:szCs w:val="28"/>
              </w:rPr>
              <w:t>ме</w:t>
            </w:r>
            <w:r w:rsidRPr="00492689">
              <w:rPr>
                <w:b/>
                <w:bCs/>
                <w:color w:val="000000"/>
                <w:sz w:val="28"/>
                <w:szCs w:val="28"/>
              </w:rPr>
              <w:t xml:space="preserve">стного бюджета </w:t>
            </w:r>
          </w:p>
        </w:tc>
      </w:tr>
      <w:tr w:rsidR="0036362F" w:rsidRPr="00492689" w:rsidTr="000A2307">
        <w:trPr>
          <w:trHeight w:val="37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  <w:sz w:val="28"/>
                <w:szCs w:val="28"/>
              </w:rPr>
            </w:pPr>
            <w:r w:rsidRPr="00492689">
              <w:rPr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9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  <w:sz w:val="28"/>
                <w:szCs w:val="28"/>
              </w:rPr>
            </w:pPr>
            <w:r w:rsidRPr="00492689">
              <w:rPr>
                <w:color w:val="000000"/>
                <w:sz w:val="28"/>
                <w:szCs w:val="28"/>
              </w:rPr>
              <w:t>Вид изменений</w:t>
            </w:r>
          </w:p>
        </w:tc>
      </w:tr>
      <w:tr w:rsidR="0036362F" w:rsidRPr="00492689" w:rsidTr="000A2307">
        <w:trPr>
          <w:trHeight w:val="750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  <w:sz w:val="28"/>
                <w:szCs w:val="28"/>
              </w:rPr>
            </w:pPr>
            <w:r w:rsidRPr="00492689">
              <w:rPr>
                <w:color w:val="000000"/>
                <w:sz w:val="28"/>
                <w:szCs w:val="28"/>
              </w:rPr>
              <w:t xml:space="preserve">Изменения в сводную бюджетную роспись </w:t>
            </w:r>
            <w:r>
              <w:rPr>
                <w:color w:val="000000"/>
                <w:sz w:val="28"/>
                <w:szCs w:val="28"/>
              </w:rPr>
              <w:t>ме</w:t>
            </w:r>
            <w:r w:rsidRPr="00492689">
              <w:rPr>
                <w:color w:val="000000"/>
                <w:sz w:val="28"/>
                <w:szCs w:val="28"/>
              </w:rPr>
              <w:t xml:space="preserve">стного бюджета на основании </w:t>
            </w:r>
            <w:r>
              <w:rPr>
                <w:color w:val="000000"/>
                <w:sz w:val="28"/>
                <w:szCs w:val="28"/>
              </w:rPr>
              <w:t>решения</w:t>
            </w:r>
            <w:r w:rsidRPr="00492689">
              <w:rPr>
                <w:color w:val="000000"/>
                <w:sz w:val="28"/>
                <w:szCs w:val="28"/>
              </w:rPr>
              <w:t xml:space="preserve"> о внесении изменений в </w:t>
            </w:r>
            <w:r>
              <w:rPr>
                <w:color w:val="000000"/>
                <w:sz w:val="28"/>
                <w:szCs w:val="28"/>
              </w:rPr>
              <w:t>решение</w:t>
            </w:r>
            <w:r w:rsidRPr="00492689">
              <w:rPr>
                <w:color w:val="000000"/>
                <w:sz w:val="28"/>
                <w:szCs w:val="28"/>
              </w:rPr>
              <w:t xml:space="preserve"> о </w:t>
            </w:r>
            <w:r>
              <w:rPr>
                <w:color w:val="000000"/>
                <w:sz w:val="28"/>
                <w:szCs w:val="28"/>
              </w:rPr>
              <w:t>ме</w:t>
            </w:r>
            <w:r w:rsidRPr="00492689">
              <w:rPr>
                <w:color w:val="000000"/>
                <w:sz w:val="28"/>
                <w:szCs w:val="28"/>
              </w:rPr>
              <w:t>стном бюджете</w:t>
            </w:r>
          </w:p>
        </w:tc>
      </w:tr>
      <w:tr w:rsidR="0036362F" w:rsidRPr="00492689" w:rsidTr="000A2307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010</w:t>
            </w:r>
          </w:p>
        </w:tc>
        <w:tc>
          <w:tcPr>
            <w:tcW w:w="9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E67D01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color w:val="000000"/>
                <w:sz w:val="24"/>
                <w:szCs w:val="24"/>
              </w:rPr>
              <w:t>изменения, вносимые в случае принятия решения о внесении изменений в решение о местном бюджете</w:t>
            </w:r>
          </w:p>
        </w:tc>
      </w:tr>
      <w:tr w:rsidR="0036362F" w:rsidRPr="00492689" w:rsidTr="000A2307">
        <w:trPr>
          <w:trHeight w:val="669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_A7"/>
            <w:r w:rsidRPr="00492689">
              <w:rPr>
                <w:color w:val="000000"/>
                <w:sz w:val="28"/>
                <w:szCs w:val="28"/>
              </w:rPr>
              <w:t xml:space="preserve">Изменения в сводную бюджетную роспись </w:t>
            </w:r>
            <w:r>
              <w:rPr>
                <w:color w:val="000000"/>
                <w:sz w:val="28"/>
                <w:szCs w:val="28"/>
              </w:rPr>
              <w:t>ме</w:t>
            </w:r>
            <w:r w:rsidRPr="00492689">
              <w:rPr>
                <w:color w:val="000000"/>
                <w:sz w:val="28"/>
                <w:szCs w:val="28"/>
              </w:rPr>
              <w:t xml:space="preserve">стного бюджета и лимиты бюджетных обязательств в ходе исполнения </w:t>
            </w:r>
            <w:r>
              <w:rPr>
                <w:color w:val="000000"/>
                <w:sz w:val="28"/>
                <w:szCs w:val="28"/>
              </w:rPr>
              <w:t>ме</w:t>
            </w:r>
            <w:r w:rsidRPr="00492689">
              <w:rPr>
                <w:color w:val="000000"/>
                <w:sz w:val="28"/>
                <w:szCs w:val="28"/>
              </w:rPr>
              <w:t>стного бюджета (1)</w:t>
            </w:r>
            <w:bookmarkEnd w:id="0"/>
          </w:p>
        </w:tc>
      </w:tr>
      <w:tr w:rsidR="0036362F" w:rsidRPr="00492689" w:rsidTr="000A2307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020</w:t>
            </w:r>
          </w:p>
        </w:tc>
        <w:tc>
          <w:tcPr>
            <w:tcW w:w="9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E67D01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color w:val="000000"/>
                <w:sz w:val="24"/>
                <w:szCs w:val="24"/>
              </w:rPr>
              <w:t>изменения, вносимые в случае перераспределения бюджетных ассигнований, предусмотренных для исполнения публичных нормативных обязательств</w:t>
            </w:r>
          </w:p>
        </w:tc>
      </w:tr>
      <w:tr w:rsidR="0036362F" w:rsidRPr="00492689" w:rsidTr="000A2307">
        <w:trPr>
          <w:trHeight w:val="94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030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E67D01" w:rsidRDefault="003339B6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sz w:val="24"/>
                <w:szCs w:val="24"/>
              </w:rPr>
              <w:t>изменения, вносимые в случае изменения функций и полномочий главных распорядителей (распорядителей),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средств, централизацией закупок товаров, работ, услуг для обеспечения государственных (муниципальных) нужд в соответствии с частями 2 и 3 статьи 26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при осуществлении органами исполнительной власти бюджетных полномочий, предусмотренных пунктом 5 статьи 154 Бюджетного кодекса Российской Федерации</w:t>
            </w:r>
          </w:p>
        </w:tc>
      </w:tr>
      <w:tr w:rsidR="003339B6" w:rsidRPr="00492689" w:rsidTr="000A2307">
        <w:trPr>
          <w:trHeight w:val="2232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B6" w:rsidRPr="00492689" w:rsidRDefault="003339B6" w:rsidP="003339B6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040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9B6" w:rsidRPr="00E67D01" w:rsidRDefault="003339B6" w:rsidP="003339B6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sz w:val="24"/>
                <w:szCs w:val="24"/>
              </w:rPr>
              <w:t>изменения,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Бюджетного кодекса Российской Федерации,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      </w:r>
          </w:p>
        </w:tc>
      </w:tr>
      <w:tr w:rsidR="003339B6" w:rsidRPr="00492689" w:rsidTr="000A2307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B6" w:rsidRPr="00492689" w:rsidRDefault="003339B6" w:rsidP="003339B6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050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9B6" w:rsidRPr="003339B6" w:rsidRDefault="003339B6" w:rsidP="007C5532">
            <w:pPr>
              <w:jc w:val="both"/>
              <w:rPr>
                <w:color w:val="000000"/>
              </w:rPr>
            </w:pPr>
            <w:bookmarkStart w:id="1" w:name="_GoBack"/>
            <w:proofErr w:type="gramStart"/>
            <w:r w:rsidRPr="00E67D01">
              <w:rPr>
                <w:sz w:val="24"/>
                <w:szCs w:val="24"/>
              </w:rPr>
              <w:t>изменения, вносимые в случае исполнения судебных актов, предусматривающих обращение взыскания на средства местного бюджета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</w:t>
            </w:r>
            <w:bookmarkEnd w:id="1"/>
            <w:proofErr w:type="gramEnd"/>
          </w:p>
        </w:tc>
      </w:tr>
      <w:tr w:rsidR="0036362F" w:rsidRPr="00492689" w:rsidTr="000A2307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060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E67D01" w:rsidRDefault="0036362F" w:rsidP="007C5532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color w:val="000000"/>
                <w:sz w:val="24"/>
                <w:szCs w:val="24"/>
              </w:rPr>
              <w:t xml:space="preserve">изменения, вносимые в случае использования (перераспределения) средств резервного фонда Администрации </w:t>
            </w:r>
            <w:r w:rsidR="007C5532">
              <w:rPr>
                <w:color w:val="000000"/>
                <w:sz w:val="24"/>
                <w:szCs w:val="24"/>
              </w:rPr>
              <w:t>Семичан</w:t>
            </w:r>
            <w:r w:rsidRPr="00E67D01">
              <w:rPr>
                <w:color w:val="000000"/>
                <w:sz w:val="24"/>
                <w:szCs w:val="24"/>
              </w:rPr>
              <w:t>ского сельского поселения</w:t>
            </w:r>
          </w:p>
        </w:tc>
      </w:tr>
      <w:tr w:rsidR="0036362F" w:rsidRPr="00492689" w:rsidTr="000A2307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070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E67D01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color w:val="000000"/>
                <w:sz w:val="24"/>
                <w:szCs w:val="24"/>
              </w:rPr>
              <w:t>изменения, вносимые в случае перераспределения бюджетных ассигнований, предоставляемых на конкурсной основе</w:t>
            </w:r>
          </w:p>
        </w:tc>
      </w:tr>
      <w:tr w:rsidR="0036362F" w:rsidRPr="00492689" w:rsidTr="000A2307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080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E67D01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color w:val="000000"/>
                <w:sz w:val="24"/>
                <w:szCs w:val="24"/>
              </w:rPr>
              <w:t>изменения, вносимые в случае использования (перераспределения) зарезервированных в составе утвержденных бюджетных ассигнований</w:t>
            </w:r>
          </w:p>
        </w:tc>
      </w:tr>
      <w:tr w:rsidR="0036362F" w:rsidRPr="00492689" w:rsidTr="000A2307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100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E67D01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color w:val="000000"/>
                <w:sz w:val="24"/>
                <w:szCs w:val="24"/>
              </w:rPr>
              <w:t>изменения, вносимые в случае изменения типа муниципальных учреждений и организационно-правовой формы муниципальных унитарных предприятий</w:t>
            </w:r>
          </w:p>
        </w:tc>
      </w:tr>
      <w:tr w:rsidR="0036362F" w:rsidRPr="00492689" w:rsidTr="000A2307">
        <w:trPr>
          <w:trHeight w:val="63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lastRenderedPageBreak/>
              <w:t>110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E67D01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color w:val="000000"/>
                <w:sz w:val="24"/>
                <w:szCs w:val="24"/>
              </w:rPr>
              <w:t>изменения, вносимые в случае перераспределения бюджетных ассигнований между текущим финансовым годом и плановым периодом (2)</w:t>
            </w:r>
          </w:p>
        </w:tc>
      </w:tr>
      <w:tr w:rsidR="0036362F" w:rsidRPr="00492689" w:rsidTr="000A2307">
        <w:trPr>
          <w:trHeight w:val="1146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170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E67D01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E67D01">
              <w:rPr>
                <w:color w:val="000000"/>
                <w:sz w:val="24"/>
                <w:szCs w:val="24"/>
              </w:rPr>
              <w:t>изменения, вносимые в случае получения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решением о местном бюджете, а также в случае сокращения (возврата при отсутствии потребности) указанных средств</w:t>
            </w:r>
          </w:p>
        </w:tc>
      </w:tr>
      <w:tr w:rsidR="0036362F" w:rsidRPr="00492689" w:rsidTr="000A2307">
        <w:trPr>
          <w:trHeight w:val="10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6362F" w:rsidP="000A2307">
            <w:pPr>
              <w:jc w:val="center"/>
              <w:rPr>
                <w:color w:val="000000"/>
              </w:rPr>
            </w:pPr>
            <w:r w:rsidRPr="00492689">
              <w:rPr>
                <w:color w:val="000000"/>
              </w:rPr>
              <w:t>190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492689" w:rsidRDefault="003339B6" w:rsidP="000A2307">
            <w:pPr>
              <w:jc w:val="both"/>
              <w:rPr>
                <w:color w:val="000000"/>
              </w:rPr>
            </w:pPr>
            <w:r w:rsidRPr="00DF190B">
              <w:rPr>
                <w:sz w:val="24"/>
                <w:szCs w:val="24"/>
              </w:rPr>
              <w:t>изменения, вносимые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том числе на сумму неисполненного казначейского обеспечения обязательств, выданного в соответствии со статьей 242.22 Бюджетного кодекса Российской Федерации, в объеме, не превышающем остатка не использованных на начало текущего финансового года бюджетных ассигнований на исполнение указанных государственных (муниципальных) контрактов в соответствии с требованиями бюджетного законодательства</w:t>
            </w:r>
          </w:p>
        </w:tc>
      </w:tr>
      <w:tr w:rsidR="0036362F" w:rsidRPr="00492689" w:rsidTr="000A2307">
        <w:trPr>
          <w:trHeight w:val="10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FE5BA6">
              <w:rPr>
                <w:rFonts w:ascii="Times New Roman" w:hAnsi="Times New Roman" w:cs="Times New Roman"/>
                <w:sz w:val="23"/>
                <w:szCs w:val="23"/>
              </w:rPr>
              <w:t xml:space="preserve">230 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5BA6">
              <w:rPr>
                <w:rFonts w:ascii="Times New Roman" w:hAnsi="Times New Roman" w:cs="Times New Roman"/>
                <w:sz w:val="23"/>
                <w:szCs w:val="23"/>
              </w:rPr>
              <w:t xml:space="preserve">изменения, вносимые в случае перераспределения бюджетных ассигнований в связи с изменением и (или) уточнением бюджетной классификации Российской Федерации или в связи с необходимостью детализации целевой статьи расходов классификации расходов местного бюджета </w:t>
            </w:r>
          </w:p>
        </w:tc>
      </w:tr>
      <w:tr w:rsidR="0036362F" w:rsidRPr="00492689" w:rsidTr="000A2307">
        <w:trPr>
          <w:trHeight w:val="10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FE5BA6">
              <w:rPr>
                <w:rFonts w:ascii="Times New Roman" w:hAnsi="Times New Roman" w:cs="Times New Roman"/>
                <w:sz w:val="23"/>
                <w:szCs w:val="23"/>
              </w:rPr>
              <w:t xml:space="preserve">240 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FE5BA6">
              <w:rPr>
                <w:rFonts w:ascii="Times New Roman" w:hAnsi="Times New Roman" w:cs="Times New Roman"/>
                <w:sz w:val="23"/>
                <w:szCs w:val="23"/>
              </w:rPr>
              <w:t xml:space="preserve">изменения, вносимые в случае перераспределения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местного бюджета,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 </w:t>
            </w:r>
          </w:p>
        </w:tc>
      </w:tr>
      <w:tr w:rsidR="0036362F" w:rsidRPr="00492689" w:rsidTr="000A2307">
        <w:trPr>
          <w:trHeight w:val="10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FE5BA6">
              <w:rPr>
                <w:rFonts w:ascii="Times New Roman" w:hAnsi="Times New Roman" w:cs="Times New Roman"/>
                <w:sz w:val="23"/>
                <w:szCs w:val="23"/>
              </w:rPr>
              <w:t xml:space="preserve">250 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5BA6">
              <w:rPr>
                <w:rFonts w:ascii="Times New Roman" w:hAnsi="Times New Roman" w:cs="Times New Roman"/>
                <w:sz w:val="23"/>
                <w:szCs w:val="23"/>
              </w:rPr>
              <w:t xml:space="preserve">изменения, вносимые в случае перераспределения бюджетных ассигнований между разделами, подразделами, целевыми статьями и видами расходов классификации расходов местного бюджета в пределах общего объема бюджетных ассигнований, предусмотренных главному распорядителю средств местного бюджета, для софинансирования расходных обязательств в целях выполнения условий предоставления субсидий и иных межбюджетных трансфертов из федерального  и областного бюджетов, не противоречащее бюджетному законодательству </w:t>
            </w:r>
          </w:p>
        </w:tc>
      </w:tr>
      <w:tr w:rsidR="0036362F" w:rsidRPr="00492689" w:rsidTr="000A2307">
        <w:trPr>
          <w:trHeight w:val="10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FE5BA6">
              <w:rPr>
                <w:rFonts w:ascii="Times New Roman" w:hAnsi="Times New Roman" w:cs="Times New Roman"/>
                <w:sz w:val="23"/>
                <w:szCs w:val="23"/>
              </w:rPr>
              <w:t xml:space="preserve">300 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E5BA6">
              <w:rPr>
                <w:rFonts w:ascii="Times New Roman" w:hAnsi="Times New Roman" w:cs="Times New Roman"/>
                <w:sz w:val="23"/>
                <w:szCs w:val="23"/>
              </w:rPr>
              <w:t xml:space="preserve">изменения, вносимые в случае перераспределения бюджетных ассигнований между разделами, подразделами, целевыми статьями и видами расходов классификации расходов местного бюджета в связи с </w:t>
            </w:r>
            <w:proofErr w:type="spellStart"/>
            <w:r w:rsidRPr="00FE5BA6">
              <w:rPr>
                <w:rFonts w:ascii="Times New Roman" w:hAnsi="Times New Roman" w:cs="Times New Roman"/>
                <w:sz w:val="23"/>
                <w:szCs w:val="23"/>
              </w:rPr>
              <w:t>невостребованностью</w:t>
            </w:r>
            <w:proofErr w:type="spellEnd"/>
            <w:r w:rsidRPr="00FE5BA6">
              <w:rPr>
                <w:rFonts w:ascii="Times New Roman" w:hAnsi="Times New Roman" w:cs="Times New Roman"/>
                <w:sz w:val="23"/>
                <w:szCs w:val="23"/>
              </w:rPr>
              <w:t xml:space="preserve"> средств местного бюджета, в том числе экономией, сложившейся при осуществлении закупок товаров, работ, услуг для обеспечения государственных и муниципальных нужд, на пополнение резерва на финансовое обеспечение мероприятий, связанных с предотвращением влияния ухудшения экономической ситуации на развитие отраслей экономики, с профилактикой и устранением последствий распространения коронавирусной инфекции </w:t>
            </w:r>
          </w:p>
        </w:tc>
      </w:tr>
      <w:tr w:rsidR="003339B6" w:rsidRPr="00492689" w:rsidTr="000A2307">
        <w:trPr>
          <w:trHeight w:val="10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B6" w:rsidRPr="00FE5BA6" w:rsidRDefault="003339B6" w:rsidP="003339B6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320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B6" w:rsidRPr="0017511E" w:rsidRDefault="003339B6" w:rsidP="003339B6">
            <w:pPr>
              <w:pStyle w:val="Default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7511E">
              <w:rPr>
                <w:rFonts w:ascii="Times New Roman" w:hAnsi="Times New Roman" w:cs="Times New Roman"/>
              </w:rPr>
              <w:t xml:space="preserve">изменения, вносимые в случае поступления дотаций из других бюджетов бюджетной системы Российской Федерации (заключения соглашения о предоставлении из федерального бюджета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17511E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>а</w:t>
            </w:r>
            <w:r w:rsidRPr="0017511E">
              <w:rPr>
                <w:rFonts w:ascii="Times New Roman" w:hAnsi="Times New Roman" w:cs="Times New Roman"/>
              </w:rPr>
              <w:t xml:space="preserve"> субъекта Российской Федерации дотации</w:t>
            </w:r>
            <w:r>
              <w:rPr>
                <w:rFonts w:ascii="Times New Roman" w:hAnsi="Times New Roman" w:cs="Times New Roman"/>
              </w:rPr>
              <w:t xml:space="preserve"> местному бюджету</w:t>
            </w:r>
            <w:r w:rsidRPr="0017511E">
              <w:rPr>
                <w:rFonts w:ascii="Times New Roman" w:hAnsi="Times New Roman" w:cs="Times New Roman"/>
              </w:rPr>
              <w:t>), а также в случае сокращения (возврата при отсутствии потребности) указанных средств</w:t>
            </w:r>
          </w:p>
        </w:tc>
      </w:tr>
      <w:tr w:rsidR="003339B6" w:rsidRPr="00492689" w:rsidTr="000A2307">
        <w:trPr>
          <w:trHeight w:val="106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B6" w:rsidRDefault="003339B6" w:rsidP="003339B6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330</w:t>
            </w:r>
          </w:p>
        </w:tc>
        <w:tc>
          <w:tcPr>
            <w:tcW w:w="9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9B6" w:rsidRPr="00332765" w:rsidRDefault="003339B6" w:rsidP="003339B6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32765">
              <w:rPr>
                <w:rFonts w:ascii="Times New Roman" w:hAnsi="Times New Roman" w:cs="Times New Roman"/>
              </w:rPr>
              <w:t>изменения, вносимые в случае поступления из федерального</w:t>
            </w:r>
            <w:r>
              <w:rPr>
                <w:rFonts w:ascii="Times New Roman" w:hAnsi="Times New Roman" w:cs="Times New Roman"/>
              </w:rPr>
              <w:t xml:space="preserve"> и областного</w:t>
            </w:r>
            <w:r w:rsidRPr="00332765">
              <w:rPr>
                <w:rFonts w:ascii="Times New Roman" w:hAnsi="Times New Roman" w:cs="Times New Roman"/>
              </w:rPr>
              <w:t xml:space="preserve"> бюджет</w:t>
            </w:r>
            <w:r>
              <w:rPr>
                <w:rFonts w:ascii="Times New Roman" w:hAnsi="Times New Roman" w:cs="Times New Roman"/>
              </w:rPr>
              <w:t>ов</w:t>
            </w:r>
            <w:r w:rsidRPr="00332765">
              <w:rPr>
                <w:rFonts w:ascii="Times New Roman" w:hAnsi="Times New Roman" w:cs="Times New Roman"/>
              </w:rPr>
              <w:t xml:space="preserve"> бюджетного кредита на финансовое обеспечение реализации инфраструктурных проектов, а также в случае сокращения (возврата при отсутствии потребности) указанных средств</w:t>
            </w:r>
          </w:p>
        </w:tc>
      </w:tr>
      <w:tr w:rsidR="0036362F" w:rsidRPr="00492689" w:rsidTr="000A2307">
        <w:trPr>
          <w:trHeight w:val="375"/>
        </w:trPr>
        <w:tc>
          <w:tcPr>
            <w:tcW w:w="98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36362F" w:rsidRPr="00FE5BA6" w:rsidRDefault="0036362F" w:rsidP="000A2307">
            <w:pPr>
              <w:jc w:val="center"/>
              <w:rPr>
                <w:color w:val="000000"/>
                <w:sz w:val="28"/>
                <w:szCs w:val="28"/>
              </w:rPr>
            </w:pPr>
            <w:r w:rsidRPr="00FE5BA6">
              <w:rPr>
                <w:color w:val="000000"/>
                <w:sz w:val="28"/>
                <w:szCs w:val="28"/>
              </w:rPr>
              <w:t>Изменения в лимиты бюджетных обязательств в ходе исполнения местного бюджета</w:t>
            </w:r>
          </w:p>
        </w:tc>
      </w:tr>
      <w:tr w:rsidR="0036362F" w:rsidRPr="00492689" w:rsidTr="000A2307">
        <w:trPr>
          <w:trHeight w:val="63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jc w:val="center"/>
              <w:rPr>
                <w:color w:val="000000"/>
              </w:rPr>
            </w:pPr>
            <w:r w:rsidRPr="00FE5BA6">
              <w:rPr>
                <w:color w:val="000000"/>
              </w:rPr>
              <w:lastRenderedPageBreak/>
              <w:t>160</w:t>
            </w:r>
          </w:p>
        </w:tc>
        <w:tc>
          <w:tcPr>
            <w:tcW w:w="9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3339B6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3339B6">
              <w:rPr>
                <w:color w:val="000000"/>
                <w:sz w:val="24"/>
                <w:szCs w:val="24"/>
              </w:rPr>
              <w:t>изменения, вносимые в случае перераспределения лимитов бюджетных обязательств по кодам элементов видов расходов (3)</w:t>
            </w:r>
          </w:p>
        </w:tc>
      </w:tr>
      <w:tr w:rsidR="0036362F" w:rsidRPr="00492689" w:rsidTr="000A2307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jc w:val="center"/>
              <w:rPr>
                <w:color w:val="000000"/>
              </w:rPr>
            </w:pPr>
            <w:r w:rsidRPr="00FE5BA6">
              <w:rPr>
                <w:color w:val="000000"/>
              </w:rPr>
              <w:t>200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3339B6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3339B6">
              <w:rPr>
                <w:color w:val="000000"/>
                <w:sz w:val="24"/>
                <w:szCs w:val="24"/>
              </w:rPr>
              <w:t>доведение лимитов бюджетных обязательств</w:t>
            </w:r>
          </w:p>
        </w:tc>
      </w:tr>
      <w:tr w:rsidR="0036362F" w:rsidRPr="00492689" w:rsidTr="000A2307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jc w:val="center"/>
              <w:rPr>
                <w:color w:val="000000"/>
              </w:rPr>
            </w:pPr>
            <w:r w:rsidRPr="00FE5BA6">
              <w:rPr>
                <w:color w:val="000000"/>
              </w:rPr>
              <w:t>210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3339B6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3339B6">
              <w:rPr>
                <w:color w:val="000000"/>
                <w:sz w:val="24"/>
                <w:szCs w:val="24"/>
              </w:rPr>
              <w:t>уменьшение лимитов бюджетных обязательств</w:t>
            </w:r>
          </w:p>
        </w:tc>
      </w:tr>
      <w:tr w:rsidR="0036362F" w:rsidRPr="00492689" w:rsidTr="000A2307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62F" w:rsidRPr="00FE5BA6" w:rsidRDefault="0036362F" w:rsidP="000A2307">
            <w:pPr>
              <w:jc w:val="center"/>
              <w:rPr>
                <w:color w:val="000000"/>
              </w:rPr>
            </w:pPr>
            <w:r w:rsidRPr="00FE5BA6">
              <w:rPr>
                <w:color w:val="000000"/>
              </w:rPr>
              <w:t>220</w:t>
            </w:r>
          </w:p>
        </w:tc>
        <w:tc>
          <w:tcPr>
            <w:tcW w:w="9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362F" w:rsidRPr="003339B6" w:rsidRDefault="0036362F" w:rsidP="000A2307">
            <w:pPr>
              <w:jc w:val="both"/>
              <w:rPr>
                <w:color w:val="000000"/>
                <w:sz w:val="24"/>
                <w:szCs w:val="24"/>
              </w:rPr>
            </w:pPr>
            <w:r w:rsidRPr="003339B6">
              <w:rPr>
                <w:color w:val="000000"/>
                <w:sz w:val="24"/>
                <w:szCs w:val="24"/>
              </w:rPr>
              <w:t>восстановление лимитов бюджетных обязательств</w:t>
            </w:r>
          </w:p>
        </w:tc>
      </w:tr>
      <w:tr w:rsidR="0036362F" w:rsidRPr="00492689" w:rsidTr="000A2307">
        <w:trPr>
          <w:trHeight w:val="3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362F" w:rsidRPr="00FE5BA6" w:rsidRDefault="0036362F" w:rsidP="000A23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362F" w:rsidRPr="00FE5BA6" w:rsidRDefault="0036362F" w:rsidP="000A2307">
            <w:pPr>
              <w:rPr>
                <w:color w:val="000000"/>
              </w:rPr>
            </w:pPr>
          </w:p>
        </w:tc>
      </w:tr>
      <w:tr w:rsidR="0036362F" w:rsidRPr="00FE5BA6" w:rsidTr="000A2307">
        <w:trPr>
          <w:trHeight w:val="375"/>
        </w:trPr>
        <w:tc>
          <w:tcPr>
            <w:tcW w:w="98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673"/>
            </w:tblGrid>
            <w:tr w:rsidR="0036362F" w:rsidRPr="00FE5BA6" w:rsidTr="000A2307">
              <w:trPr>
                <w:trHeight w:val="188"/>
              </w:trPr>
              <w:tc>
                <w:tcPr>
                  <w:tcW w:w="0" w:type="auto"/>
                </w:tcPr>
                <w:p w:rsidR="0036362F" w:rsidRPr="00FE5BA6" w:rsidRDefault="0036362F" w:rsidP="000A2307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proofErr w:type="spellStart"/>
                  <w:r w:rsidRPr="00FE5B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Справочно</w:t>
                  </w:r>
                  <w:proofErr w:type="spellEnd"/>
                  <w:r w:rsidRPr="00FE5B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: </w:t>
                  </w:r>
                </w:p>
              </w:tc>
            </w:tr>
            <w:tr w:rsidR="0036362F" w:rsidRPr="00FE5BA6" w:rsidTr="000A2307">
              <w:trPr>
                <w:trHeight w:val="832"/>
              </w:trPr>
              <w:tc>
                <w:tcPr>
                  <w:tcW w:w="0" w:type="auto"/>
                </w:tcPr>
                <w:p w:rsidR="0036362F" w:rsidRPr="00FE5BA6" w:rsidRDefault="0036362F" w:rsidP="000A2307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E5B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в случае присвоения (изменения) показателям сводной бюджетной росписи расходов местного бюджета кодов целей, дополнительных кодов, бюджетополучателей, изменения бланков расходов применяется код вида изменений 000 – Изменение дополнительных показателей, используемых при составлении и ведении сводной бюджетной росписи местного бюджета </w:t>
                  </w:r>
                </w:p>
              </w:tc>
            </w:tr>
            <w:tr w:rsidR="0036362F" w:rsidRPr="00FE5BA6" w:rsidTr="000A2307">
              <w:trPr>
                <w:trHeight w:val="575"/>
              </w:trPr>
              <w:tc>
                <w:tcPr>
                  <w:tcW w:w="0" w:type="auto"/>
                </w:tcPr>
                <w:p w:rsidR="0036362F" w:rsidRPr="00FE5BA6" w:rsidRDefault="0036362F" w:rsidP="007C5532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E5B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(1) Уменьшение бюджетных ассигнований, предусмотренных на исполнение публичных нормативных обязательств и обслуживание муниципального долга </w:t>
                  </w:r>
                  <w:r w:rsidR="007C55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Семичан</w:t>
                  </w:r>
                  <w:r w:rsidRPr="00FE5B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ского сельского поселения, в целях увеличения иных бюджетных ассигнований осуществляется на основании внесения изменений в решение о бюджете </w:t>
                  </w:r>
                  <w:r w:rsidR="007C55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Семичан</w:t>
                  </w:r>
                  <w:r w:rsidRPr="00FE5B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ского сельского поселения Дубовского района</w:t>
                  </w:r>
                </w:p>
              </w:tc>
            </w:tr>
            <w:tr w:rsidR="0036362F" w:rsidRPr="00FE5BA6" w:rsidTr="000A2307">
              <w:trPr>
                <w:trHeight w:val="299"/>
              </w:trPr>
              <w:tc>
                <w:tcPr>
                  <w:tcW w:w="0" w:type="auto"/>
                </w:tcPr>
                <w:p w:rsidR="0036362F" w:rsidRPr="00FE5BA6" w:rsidRDefault="0036362F" w:rsidP="007C5532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E5B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(2) применяется в случае принятия решения о бюджете </w:t>
                  </w:r>
                  <w:r w:rsidR="007C55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Семичан</w:t>
                  </w:r>
                  <w:r w:rsidRPr="00FE5B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ского сельского поселения Дубовского района на очередной финансовый год и плановый период </w:t>
                  </w:r>
                </w:p>
              </w:tc>
            </w:tr>
            <w:tr w:rsidR="0036362F" w:rsidRPr="00FE5BA6" w:rsidTr="000A2307">
              <w:trPr>
                <w:trHeight w:val="299"/>
              </w:trPr>
              <w:tc>
                <w:tcPr>
                  <w:tcW w:w="0" w:type="auto"/>
                </w:tcPr>
                <w:p w:rsidR="0036362F" w:rsidRPr="00FE5BA6" w:rsidRDefault="0036362F" w:rsidP="000A2307">
                  <w:pPr>
                    <w:pStyle w:val="Default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FE5B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(3) Показатели сводной бюджетной росписи местного бюджета могут быть изменены в пределах 100 процентов». </w:t>
                  </w:r>
                </w:p>
              </w:tc>
            </w:tr>
          </w:tbl>
          <w:p w:rsidR="0036362F" w:rsidRPr="00FE5BA6" w:rsidRDefault="0036362F" w:rsidP="000A2307">
            <w:pPr>
              <w:pStyle w:val="Defaul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6362F" w:rsidRPr="00FE5BA6" w:rsidRDefault="0036362F" w:rsidP="0036362F">
      <w:pPr>
        <w:autoSpaceDE w:val="0"/>
        <w:autoSpaceDN w:val="0"/>
        <w:adjustRightInd w:val="0"/>
        <w:ind w:firstLine="709"/>
        <w:rPr>
          <w:color w:val="000000"/>
          <w:sz w:val="26"/>
          <w:szCs w:val="26"/>
        </w:rPr>
      </w:pPr>
    </w:p>
    <w:p w:rsidR="0036362F" w:rsidRPr="00FE5BA6" w:rsidRDefault="0036362F" w:rsidP="0036362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36362F" w:rsidRPr="00240B47" w:rsidRDefault="0036362F" w:rsidP="0036362F">
      <w:pPr>
        <w:ind w:left="349"/>
      </w:pPr>
    </w:p>
    <w:p w:rsidR="000D04D0" w:rsidRDefault="000D04D0"/>
    <w:sectPr w:rsidR="000D04D0" w:rsidSect="00B80D5B">
      <w:footerReference w:type="even" r:id="rId6"/>
      <w:footerReference w:type="default" r:id="rId7"/>
      <w:pgSz w:w="11907" w:h="16840" w:code="9"/>
      <w:pgMar w:top="709" w:right="851" w:bottom="1134" w:left="130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714" w:rsidRDefault="00097714">
      <w:r>
        <w:separator/>
      </w:r>
    </w:p>
  </w:endnote>
  <w:endnote w:type="continuationSeparator" w:id="0">
    <w:p w:rsidR="00097714" w:rsidRDefault="00097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BA" w:rsidRDefault="00DC1B70" w:rsidP="00D003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362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1DBA" w:rsidRDefault="00097714">
    <w:pPr>
      <w:pStyle w:val="a3"/>
      <w:ind w:right="360"/>
    </w:pPr>
  </w:p>
  <w:p w:rsidR="001E1DBA" w:rsidRDefault="0009771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DBA" w:rsidRDefault="00DC1B70" w:rsidP="00D003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636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2721">
      <w:rPr>
        <w:rStyle w:val="a5"/>
        <w:noProof/>
      </w:rPr>
      <w:t>3</w:t>
    </w:r>
    <w:r>
      <w:rPr>
        <w:rStyle w:val="a5"/>
      </w:rPr>
      <w:fldChar w:fldCharType="end"/>
    </w:r>
  </w:p>
  <w:p w:rsidR="001E1DBA" w:rsidRPr="0086020F" w:rsidRDefault="00DC1B70">
    <w:pPr>
      <w:rPr>
        <w:lang w:val="en-US"/>
      </w:rPr>
    </w:pPr>
    <w:fldSimple w:instr=" FILENAME  \p  \* MERGEFORMAT ">
      <w:r w:rsidR="0036362F">
        <w:rPr>
          <w:noProof/>
          <w:lang w:val="en-US"/>
        </w:rPr>
        <w:t>L:\ORST\Ppo\ppo621.f18.docx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714" w:rsidRDefault="00097714">
      <w:r>
        <w:separator/>
      </w:r>
    </w:p>
  </w:footnote>
  <w:footnote w:type="continuationSeparator" w:id="0">
    <w:p w:rsidR="00097714" w:rsidRDefault="000977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622C"/>
    <w:rsid w:val="00097714"/>
    <w:rsid w:val="000D04D0"/>
    <w:rsid w:val="001D7CD5"/>
    <w:rsid w:val="003339B6"/>
    <w:rsid w:val="0036362F"/>
    <w:rsid w:val="00587F8D"/>
    <w:rsid w:val="005D797F"/>
    <w:rsid w:val="00721C5D"/>
    <w:rsid w:val="007C5532"/>
    <w:rsid w:val="00B42721"/>
    <w:rsid w:val="00D42579"/>
    <w:rsid w:val="00DA622C"/>
    <w:rsid w:val="00DC1B70"/>
    <w:rsid w:val="00E6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6362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636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6362F"/>
  </w:style>
  <w:style w:type="paragraph" w:customStyle="1" w:styleId="Default">
    <w:name w:val="Default"/>
    <w:rsid w:val="003636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1204</Words>
  <Characters>6865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usach_1959@mail.ru</dc:creator>
  <cp:keywords/>
  <dc:description/>
  <cp:lastModifiedBy>finansist</cp:lastModifiedBy>
  <cp:revision>8</cp:revision>
  <dcterms:created xsi:type="dcterms:W3CDTF">2021-07-14T10:10:00Z</dcterms:created>
  <dcterms:modified xsi:type="dcterms:W3CDTF">2022-02-03T13:04:00Z</dcterms:modified>
</cp:coreProperties>
</file>