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B82A35" w:rsidRDefault="00B82A35" w:rsidP="00B82A35">
      <w:pPr>
        <w:pStyle w:val="a3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«</w:t>
      </w:r>
      <w:r w:rsidR="00E62D86">
        <w:rPr>
          <w:rFonts w:ascii="Times New Roman" w:hAnsi="Times New Roman" w:cs="Times New Roman"/>
          <w:sz w:val="28"/>
          <w:szCs w:val="28"/>
        </w:rPr>
        <w:t>03</w:t>
      </w:r>
      <w:r w:rsidR="00206A51" w:rsidRPr="00AA21EA">
        <w:rPr>
          <w:rFonts w:ascii="Times New Roman" w:hAnsi="Times New Roman" w:cs="Times New Roman"/>
          <w:sz w:val="28"/>
          <w:szCs w:val="28"/>
        </w:rPr>
        <w:t>»</w:t>
      </w:r>
      <w:r w:rsidR="00E62D86">
        <w:rPr>
          <w:rFonts w:ascii="Times New Roman" w:hAnsi="Times New Roman" w:cs="Times New Roman"/>
          <w:sz w:val="28"/>
          <w:szCs w:val="28"/>
        </w:rPr>
        <w:t xml:space="preserve"> мая</w:t>
      </w:r>
      <w:r w:rsidR="00206A5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Pr="00AA21EA">
        <w:rPr>
          <w:rFonts w:ascii="Times New Roman" w:hAnsi="Times New Roman" w:cs="Times New Roman"/>
          <w:sz w:val="28"/>
          <w:szCs w:val="28"/>
        </w:rPr>
        <w:t xml:space="preserve">2017 № </w:t>
      </w:r>
      <w:r w:rsidR="00280976">
        <w:rPr>
          <w:rFonts w:ascii="Times New Roman" w:hAnsi="Times New Roman" w:cs="Times New Roman"/>
          <w:sz w:val="28"/>
          <w:szCs w:val="28"/>
        </w:rPr>
        <w:t>64</w:t>
      </w:r>
    </w:p>
    <w:p w:rsidR="00B82A35" w:rsidRPr="00AA21EA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171BE6" w:rsidRDefault="00280976" w:rsidP="00690CA4">
      <w:pPr>
        <w:pStyle w:val="a5"/>
        <w:contextualSpacing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 создании и организации деятельности муниципальной и </w:t>
      </w:r>
      <w:r w:rsidR="00171BE6">
        <w:rPr>
          <w:rStyle w:val="a4"/>
          <w:b w:val="0"/>
          <w:sz w:val="28"/>
          <w:szCs w:val="28"/>
        </w:rPr>
        <w:t xml:space="preserve">добровольной </w:t>
      </w:r>
      <w:r>
        <w:rPr>
          <w:rStyle w:val="a4"/>
          <w:b w:val="0"/>
          <w:sz w:val="28"/>
          <w:szCs w:val="28"/>
        </w:rPr>
        <w:t>пожарной охраны,</w:t>
      </w:r>
      <w:r w:rsidR="00171BE6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порядке ее взаимодействия с другими</w:t>
      </w:r>
    </w:p>
    <w:p w:rsidR="00171BE6" w:rsidRDefault="00280976" w:rsidP="00690CA4">
      <w:pPr>
        <w:pStyle w:val="a5"/>
        <w:contextualSpacing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видами пожарной охраны</w:t>
      </w:r>
      <w:r w:rsidR="00171BE6">
        <w:rPr>
          <w:rStyle w:val="a4"/>
          <w:b w:val="0"/>
          <w:sz w:val="28"/>
          <w:szCs w:val="28"/>
        </w:rPr>
        <w:t xml:space="preserve"> на территории</w:t>
      </w:r>
    </w:p>
    <w:p w:rsidR="00280976" w:rsidRDefault="00171BE6" w:rsidP="00690CA4">
      <w:pPr>
        <w:pStyle w:val="a5"/>
        <w:contextualSpacing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Семичанского сельского поселения</w:t>
      </w:r>
    </w:p>
    <w:p w:rsidR="008402D2" w:rsidRDefault="008402D2" w:rsidP="008402D2">
      <w:pPr>
        <w:spacing w:after="75" w:line="312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6F6570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>В целях улучшения положения с обеспечением пожарной безопасности на территории  Семичанского сельского поселения</w:t>
      </w:r>
      <w:r w:rsidR="00680D69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570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>в соотве</w:t>
      </w:r>
      <w:r w:rsidR="00680D69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>тствии с Федеральными законами</w:t>
      </w:r>
      <w:r w:rsidR="004D39EA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570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>№ 69-ФЗ «О пожарной безопасности»</w:t>
      </w:r>
      <w:r w:rsidR="00680D69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 декабря 1994 г.</w:t>
      </w:r>
      <w:r w:rsidR="006F6570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4A7B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100-ФЗ  </w:t>
      </w:r>
      <w:r w:rsidR="006F6570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>«О добровольной пожарной охране»</w:t>
      </w:r>
      <w:r w:rsidR="007E4A7B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97B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 мая </w:t>
      </w:r>
      <w:r w:rsidR="007E4A7B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>2011г.</w:t>
      </w:r>
      <w:r w:rsidR="006F6570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>, № 131-ФЗ «Об общих принципах организации местного самоуправления в Российской Федерации»</w:t>
      </w:r>
      <w:r w:rsidR="004D39EA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 года</w:t>
      </w:r>
      <w:r w:rsidR="007A06C1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06C1" w:rsidRPr="00222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Семичанского сельского поселения </w:t>
      </w:r>
      <w:r w:rsidR="007A06C1" w:rsidRPr="002221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постановляет:</w:t>
      </w:r>
      <w:proofErr w:type="gramEnd"/>
    </w:p>
    <w:p w:rsidR="008402D2" w:rsidRPr="008402D2" w:rsidRDefault="005A3D4F" w:rsidP="008402D2">
      <w:pPr>
        <w:pStyle w:val="a6"/>
        <w:numPr>
          <w:ilvl w:val="0"/>
          <w:numId w:val="15"/>
        </w:numPr>
        <w:spacing w:after="75" w:line="312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02D2">
        <w:rPr>
          <w:rFonts w:ascii="Times New Roman" w:hAnsi="Times New Roman" w:cs="Times New Roman"/>
          <w:color w:val="000000" w:themeColor="text1"/>
          <w:sz w:val="28"/>
          <w:szCs w:val="28"/>
        </w:rPr>
        <w:t>Создать на территории Семичанского сельского поселения добровольную пожарную дружину (далее ДПД).</w:t>
      </w:r>
    </w:p>
    <w:p w:rsidR="002C13F1" w:rsidRDefault="005A3D4F" w:rsidP="002C13F1">
      <w:pPr>
        <w:pStyle w:val="a6"/>
        <w:numPr>
          <w:ilvl w:val="0"/>
          <w:numId w:val="15"/>
        </w:numPr>
        <w:spacing w:after="75" w:line="312" w:lineRule="atLeast"/>
        <w:ind w:left="1242" w:hanging="53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AF6D8A"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>оложение о ДПД и деятельности добровольных по</w:t>
      </w:r>
      <w:r w:rsidR="00222135"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жарных Семичанского сельского поселения (Приложение </w:t>
      </w:r>
      <w:r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F6D8A"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>, р</w:t>
      </w:r>
      <w:r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>еестр добровольных</w:t>
      </w:r>
      <w:r w:rsidR="00222135"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пожарных Семичанского сельского поселения</w:t>
      </w:r>
      <w:r w:rsidR="00313F27"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2</w:t>
      </w:r>
      <w:r w:rsidR="002C13F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F6D8A"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90CA4"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3D4F" w:rsidRPr="002C13F1" w:rsidRDefault="005A3D4F" w:rsidP="002C13F1">
      <w:pPr>
        <w:pStyle w:val="a6"/>
        <w:numPr>
          <w:ilvl w:val="0"/>
          <w:numId w:val="15"/>
        </w:numPr>
        <w:spacing w:after="75" w:line="312" w:lineRule="atLeast"/>
        <w:ind w:left="1242" w:hanging="53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7C2D97"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>вления</w:t>
      </w:r>
      <w:r w:rsidR="00313F27"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Семичанского сельского поселения</w:t>
      </w:r>
      <w:r w:rsidR="00304B2D"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№9 от 01.02.2010 г. и </w:t>
      </w:r>
      <w:r w:rsidR="00313F27"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>№ 44</w:t>
      </w:r>
      <w:r w:rsidR="00304B2D"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04 марта 2011 г.</w:t>
      </w:r>
      <w:r w:rsidRPr="002C1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считать утратившим силу.</w:t>
      </w:r>
    </w:p>
    <w:p w:rsidR="00A76BD9" w:rsidRDefault="00690CA4" w:rsidP="00690C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F6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r w:rsidR="005E7B5A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вступает в силу со дня его подписания и подлежит размещению на</w:t>
      </w:r>
      <w:r w:rsidR="002F15B1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 А</w:t>
      </w:r>
      <w:r w:rsidR="005E7B5A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</w:t>
      </w:r>
      <w:r w:rsidR="00310BB8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Семичанского </w:t>
      </w:r>
      <w:r w:rsidR="002F15B1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поселения.</w:t>
      </w:r>
    </w:p>
    <w:p w:rsidR="007160FC" w:rsidRDefault="00A76BD9" w:rsidP="00690C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5E7B5A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постановления оставляю за собой. </w:t>
      </w:r>
    </w:p>
    <w:p w:rsidR="0003231B" w:rsidRPr="00222135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</w:p>
    <w:p w:rsidR="002C13F1" w:rsidRDefault="006D4D9F" w:rsidP="000323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>Семичанского</w:t>
      </w:r>
      <w:r w:rsidR="0003231B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                                           </w:t>
      </w:r>
      <w:r w:rsidR="00F46AF9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О.В. Грачё</w:t>
      </w:r>
      <w:r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3231B" w:rsidRPr="0022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13F1" w:rsidRDefault="002C13F1" w:rsidP="000323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192" w:rsidRDefault="00B82A35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D8277E" w:rsidRDefault="00B82A35" w:rsidP="00000B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по вопросам муниципального хо</w:t>
      </w:r>
      <w:r w:rsidR="00000B09">
        <w:rPr>
          <w:rFonts w:ascii="Times New Roman" w:hAnsi="Times New Roman" w:cs="Times New Roman"/>
          <w:sz w:val="20"/>
          <w:szCs w:val="20"/>
        </w:rPr>
        <w:t>зяйства</w:t>
      </w:r>
    </w:p>
    <w:p w:rsidR="00887176" w:rsidRDefault="00887176" w:rsidP="00061C1F">
      <w:pPr>
        <w:pStyle w:val="a5"/>
        <w:contextualSpacing/>
        <w:jc w:val="center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 xml:space="preserve">                                                                                  </w:t>
      </w:r>
      <w:r w:rsidR="00D0411E">
        <w:rPr>
          <w:color w:val="3C3C3C"/>
          <w:sz w:val="28"/>
          <w:szCs w:val="28"/>
        </w:rPr>
        <w:t xml:space="preserve">  </w:t>
      </w:r>
      <w:r>
        <w:rPr>
          <w:color w:val="3C3C3C"/>
          <w:sz w:val="28"/>
          <w:szCs w:val="28"/>
        </w:rPr>
        <w:t xml:space="preserve">Приложение 1 </w:t>
      </w:r>
    </w:p>
    <w:p w:rsidR="00887176" w:rsidRDefault="00887176" w:rsidP="00061C1F">
      <w:pPr>
        <w:pStyle w:val="a5"/>
        <w:contextualSpacing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                                                                                    к Постановлению № </w:t>
      </w:r>
      <w:r w:rsidR="00A76BD9">
        <w:rPr>
          <w:color w:val="3C3C3C"/>
          <w:sz w:val="28"/>
          <w:szCs w:val="28"/>
        </w:rPr>
        <w:t>64</w:t>
      </w:r>
    </w:p>
    <w:p w:rsidR="00887176" w:rsidRDefault="00887176" w:rsidP="00061C1F">
      <w:pPr>
        <w:pStyle w:val="a5"/>
        <w:contextualSpacing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                                                                                    от  </w:t>
      </w:r>
      <w:r w:rsidR="00622F89">
        <w:rPr>
          <w:color w:val="3C3C3C"/>
          <w:sz w:val="28"/>
          <w:szCs w:val="28"/>
        </w:rPr>
        <w:t>03</w:t>
      </w:r>
      <w:r>
        <w:rPr>
          <w:color w:val="3C3C3C"/>
          <w:sz w:val="28"/>
          <w:szCs w:val="28"/>
        </w:rPr>
        <w:t xml:space="preserve"> </w:t>
      </w:r>
      <w:r w:rsidR="00622F89">
        <w:rPr>
          <w:color w:val="3C3C3C"/>
          <w:sz w:val="28"/>
          <w:szCs w:val="28"/>
        </w:rPr>
        <w:t xml:space="preserve">мая </w:t>
      </w:r>
      <w:r>
        <w:rPr>
          <w:color w:val="3C3C3C"/>
          <w:sz w:val="28"/>
          <w:szCs w:val="28"/>
        </w:rPr>
        <w:t xml:space="preserve"> 2017 г. </w:t>
      </w:r>
    </w:p>
    <w:p w:rsidR="00622F89" w:rsidRDefault="00622F89" w:rsidP="00887176">
      <w:pPr>
        <w:pStyle w:val="a5"/>
        <w:rPr>
          <w:color w:val="3C3C3C"/>
          <w:sz w:val="28"/>
          <w:szCs w:val="28"/>
        </w:rPr>
      </w:pPr>
    </w:p>
    <w:p w:rsidR="00061C1F" w:rsidRDefault="00061C1F" w:rsidP="009E491C">
      <w:pPr>
        <w:spacing w:after="75" w:line="312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61C1F" w:rsidRDefault="00061C1F" w:rsidP="009E491C">
      <w:pPr>
        <w:spacing w:after="75" w:line="312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E491C" w:rsidRPr="009E491C" w:rsidRDefault="009E491C" w:rsidP="009E491C">
      <w:pPr>
        <w:spacing w:after="75" w:line="312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E49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ПОЛОЖЕНИЕ</w:t>
      </w:r>
    </w:p>
    <w:p w:rsidR="009E491C" w:rsidRDefault="009E491C" w:rsidP="009E491C">
      <w:pPr>
        <w:spacing w:after="75" w:line="312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E491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 создании добровольной пожарной дружины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 территории</w:t>
      </w:r>
    </w:p>
    <w:p w:rsidR="009E491C" w:rsidRPr="009E491C" w:rsidRDefault="009E491C" w:rsidP="009E491C">
      <w:pPr>
        <w:spacing w:after="75" w:line="312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Семичанского сельского поселения</w:t>
      </w:r>
    </w:p>
    <w:p w:rsidR="009E491C" w:rsidRPr="009E491C" w:rsidRDefault="009E491C" w:rsidP="009E491C">
      <w:pPr>
        <w:spacing w:after="75" w:line="312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E49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1. Общие положения</w:t>
      </w:r>
    </w:p>
    <w:p w:rsidR="009E491C" w:rsidRPr="009E491C" w:rsidRDefault="00D0411E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1.1. Настоящее Положение регламентирует порядок создания подразделений добровольной пожарной д</w:t>
      </w:r>
      <w:r>
        <w:rPr>
          <w:rFonts w:ascii="Times New Roman" w:hAnsi="Times New Roman" w:cs="Times New Roman"/>
          <w:color w:val="333333"/>
          <w:sz w:val="28"/>
          <w:szCs w:val="28"/>
        </w:rPr>
        <w:t>ружины на территории Семичанского сельского поселения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, а также регистрации добровольных пожарных.</w:t>
      </w:r>
    </w:p>
    <w:p w:rsidR="009E491C" w:rsidRPr="009E491C" w:rsidRDefault="00D0411E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1.2. Добровольная пожарная  дружина, - форма участия граждан в обеспечении первичных мер пожарной безопасности.</w:t>
      </w:r>
    </w:p>
    <w:p w:rsidR="009E491C" w:rsidRPr="009E491C" w:rsidRDefault="00036AB4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1.3.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</w:p>
    <w:p w:rsidR="009E491C" w:rsidRPr="009E491C" w:rsidRDefault="00036AB4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1.4. Участие в добровольной пожарной охране является формой социально значимых работ, устанавливаемых органами местного самоуправления поселения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E491C" w:rsidRPr="009E491C" w:rsidRDefault="00036AB4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1.5. Подразделения добровольной пожарной дружины создаются в виде дружин и команд, которые могут быть муниципальными или объектовыми и входят в систему обеспечения пожарной безопасности соответствующего муниципального образования.</w:t>
      </w:r>
    </w:p>
    <w:p w:rsidR="009E491C" w:rsidRPr="009E491C" w:rsidRDefault="00F052AE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Дружина осуществляет деятельность без использования пожарных машин.</w:t>
      </w:r>
    </w:p>
    <w:p w:rsidR="009E491C" w:rsidRPr="009E491C" w:rsidRDefault="00F052AE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Команда осуществляет деятельность с использованием пожарных машин.</w:t>
      </w:r>
    </w:p>
    <w:p w:rsidR="009E491C" w:rsidRPr="009E491C" w:rsidRDefault="00F052AE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Команды могут подразделяться на разряды:</w:t>
      </w:r>
    </w:p>
    <w:p w:rsidR="009E491C" w:rsidRPr="00F052AE" w:rsidRDefault="009E491C" w:rsidP="00F052AE">
      <w:pPr>
        <w:pStyle w:val="a6"/>
        <w:numPr>
          <w:ilvl w:val="0"/>
          <w:numId w:val="16"/>
        </w:num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052AE">
        <w:rPr>
          <w:rFonts w:ascii="Times New Roman" w:hAnsi="Times New Roman" w:cs="Times New Roman"/>
          <w:color w:val="333333"/>
          <w:sz w:val="28"/>
          <w:szCs w:val="28"/>
        </w:rPr>
        <w:t>первый - с круглосуточным дежурством добровольных пожарных в составе дежурного караула (боевого расчета) в специальном здании (помещении), в том числе и в составе дежурных смен подразделений государственной противопожарной службы (далее - ГПС);</w:t>
      </w:r>
    </w:p>
    <w:p w:rsidR="009E491C" w:rsidRPr="00F052AE" w:rsidRDefault="009E491C" w:rsidP="00F052AE">
      <w:pPr>
        <w:pStyle w:val="a6"/>
        <w:numPr>
          <w:ilvl w:val="0"/>
          <w:numId w:val="16"/>
        </w:num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052AE">
        <w:rPr>
          <w:rFonts w:ascii="Times New Roman" w:hAnsi="Times New Roman" w:cs="Times New Roman"/>
          <w:color w:val="333333"/>
          <w:sz w:val="28"/>
          <w:szCs w:val="28"/>
        </w:rPr>
        <w:t>второй - с круглосуточным дежурством только водителя пожарной машины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9E491C" w:rsidRPr="00F052AE" w:rsidRDefault="009E491C" w:rsidP="00F052AE">
      <w:pPr>
        <w:pStyle w:val="a6"/>
        <w:numPr>
          <w:ilvl w:val="0"/>
          <w:numId w:val="16"/>
        </w:num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052AE">
        <w:rPr>
          <w:rFonts w:ascii="Times New Roman" w:hAnsi="Times New Roman" w:cs="Times New Roman"/>
          <w:color w:val="333333"/>
          <w:sz w:val="28"/>
          <w:szCs w:val="28"/>
        </w:rPr>
        <w:t>третий 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9E491C" w:rsidRPr="009E491C" w:rsidRDefault="009E491C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E491C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61C1F" w:rsidRPr="00061C1F" w:rsidRDefault="00061C1F" w:rsidP="00061C1F">
      <w:pPr>
        <w:spacing w:after="75" w:line="312" w:lineRule="atLeast"/>
        <w:ind w:left="70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E491C" w:rsidRPr="004B7846" w:rsidRDefault="009E491C" w:rsidP="004B7846">
      <w:pPr>
        <w:pStyle w:val="a6"/>
        <w:numPr>
          <w:ilvl w:val="0"/>
          <w:numId w:val="17"/>
        </w:numPr>
        <w:spacing w:after="75" w:line="312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B7846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Основные задачи добровольной пожарной дружины</w:t>
      </w:r>
    </w:p>
    <w:p w:rsidR="004B7846" w:rsidRPr="004B7846" w:rsidRDefault="004B7846" w:rsidP="004B7846">
      <w:pPr>
        <w:pStyle w:val="a6"/>
        <w:spacing w:after="75" w:line="312" w:lineRule="atLeast"/>
        <w:ind w:left="124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E491C" w:rsidRPr="009E491C" w:rsidRDefault="0014542E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2.1. Проведение разъяснительной работы среди населения, рабочих и служащих предприятий по соблюдению требований пожарной безопасности.</w:t>
      </w:r>
    </w:p>
    <w:p w:rsidR="009E491C" w:rsidRPr="009E491C" w:rsidRDefault="0014542E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2.2. Осуществление контроля за выполнением и соблюдением в населенном пункте (на предприятии) противопожарного режима.</w:t>
      </w:r>
    </w:p>
    <w:p w:rsidR="009E491C" w:rsidRPr="009E491C" w:rsidRDefault="0014542E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2.3. Контроль за состоянием и готовностью к действию первичных средств пожаротушения, противопожарного инвентаря в населенном пункте (на предприятии).</w:t>
      </w:r>
    </w:p>
    <w:p w:rsidR="009E491C" w:rsidRPr="009E491C" w:rsidRDefault="0014542E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2.4. Вызов подразделений пожарной охраны к месту возникновения пожара.</w:t>
      </w:r>
    </w:p>
    <w:p w:rsidR="009E491C" w:rsidRDefault="004B7846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2.5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. Участие в ликвидации пожаров и последствий от них.</w:t>
      </w:r>
    </w:p>
    <w:p w:rsidR="004B7846" w:rsidRPr="009E491C" w:rsidRDefault="004B7846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E491C" w:rsidRPr="009E491C" w:rsidRDefault="009E491C" w:rsidP="009E491C">
      <w:pPr>
        <w:spacing w:after="75" w:line="312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E49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3. Порядок</w:t>
      </w:r>
      <w:r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E49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создания  и организации  работы добровольной  пожарной охраны</w:t>
      </w:r>
    </w:p>
    <w:p w:rsidR="009E491C" w:rsidRPr="009E491C" w:rsidRDefault="009E491C" w:rsidP="009E491C">
      <w:pPr>
        <w:spacing w:after="75" w:line="312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491C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E491C" w:rsidRPr="009E491C" w:rsidRDefault="004B7846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3.1. Организация добровольной пожарной дружины, руководство и стимулирование </w:t>
      </w:r>
      <w:r>
        <w:rPr>
          <w:rFonts w:ascii="Times New Roman" w:hAnsi="Times New Roman" w:cs="Times New Roman"/>
          <w:color w:val="333333"/>
          <w:sz w:val="28"/>
          <w:szCs w:val="28"/>
        </w:rPr>
        <w:t>их деятельности возлагается на А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color w:val="333333"/>
          <w:sz w:val="28"/>
          <w:szCs w:val="28"/>
        </w:rPr>
        <w:t>Семичанского сельского поселения.</w:t>
      </w:r>
    </w:p>
    <w:p w:rsidR="009E491C" w:rsidRPr="009E491C" w:rsidRDefault="004B7846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3.2. Добровольная пожарная дружина создается, реорганизуется и ликвидируется по решению Администрации </w:t>
      </w:r>
      <w:r w:rsidR="00163CC6">
        <w:rPr>
          <w:rFonts w:ascii="Times New Roman" w:hAnsi="Times New Roman" w:cs="Times New Roman"/>
          <w:color w:val="333333"/>
          <w:sz w:val="28"/>
          <w:szCs w:val="28"/>
        </w:rPr>
        <w:t>Семичанского сельского поселения.</w:t>
      </w:r>
    </w:p>
    <w:p w:rsidR="009E491C" w:rsidRPr="009E491C" w:rsidRDefault="00163CC6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3.3. На территории </w:t>
      </w:r>
      <w:r>
        <w:rPr>
          <w:rFonts w:ascii="Times New Roman" w:hAnsi="Times New Roman" w:cs="Times New Roman"/>
          <w:color w:val="333333"/>
          <w:sz w:val="28"/>
          <w:szCs w:val="28"/>
        </w:rPr>
        <w:t>Семичанского сельского поселения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 создается подразделение добровольной пожарной дружины</w:t>
      </w:r>
      <w:r w:rsidR="009E66B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E491C" w:rsidRPr="009E491C" w:rsidRDefault="00163CC6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842FD0">
        <w:rPr>
          <w:rFonts w:ascii="Times New Roman" w:hAnsi="Times New Roman" w:cs="Times New Roman"/>
          <w:color w:val="333333"/>
          <w:sz w:val="28"/>
          <w:szCs w:val="28"/>
        </w:rPr>
        <w:t xml:space="preserve">3.4.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Начальник подразделения добровольн</w:t>
      </w:r>
      <w:r w:rsidR="009E66BF">
        <w:rPr>
          <w:rFonts w:ascii="Times New Roman" w:hAnsi="Times New Roman" w:cs="Times New Roman"/>
          <w:color w:val="333333"/>
          <w:sz w:val="28"/>
          <w:szCs w:val="28"/>
        </w:rPr>
        <w:t>ой пожарной охраны назначается А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дминистрацией </w:t>
      </w:r>
      <w:r w:rsidR="009E66BF">
        <w:rPr>
          <w:rFonts w:ascii="Times New Roman" w:hAnsi="Times New Roman" w:cs="Times New Roman"/>
          <w:color w:val="333333"/>
          <w:sz w:val="28"/>
          <w:szCs w:val="28"/>
        </w:rPr>
        <w:t xml:space="preserve">Семичанского </w:t>
      </w:r>
      <w:r w:rsidR="00842FD0">
        <w:rPr>
          <w:rFonts w:ascii="Times New Roman" w:hAnsi="Times New Roman" w:cs="Times New Roman"/>
          <w:color w:val="333333"/>
          <w:sz w:val="28"/>
          <w:szCs w:val="28"/>
        </w:rPr>
        <w:t>сельского поселения.</w:t>
      </w:r>
    </w:p>
    <w:p w:rsidR="009E491C" w:rsidRPr="009E491C" w:rsidRDefault="00842FD0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3.5. Численный состав добровольной пожарной дружины опре</w:t>
      </w:r>
      <w:r>
        <w:rPr>
          <w:rFonts w:ascii="Times New Roman" w:hAnsi="Times New Roman" w:cs="Times New Roman"/>
          <w:color w:val="333333"/>
          <w:sz w:val="28"/>
          <w:szCs w:val="28"/>
        </w:rPr>
        <w:t>деляется в количестве не менее 10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 человек.</w:t>
      </w:r>
    </w:p>
    <w:p w:rsidR="009E491C" w:rsidRPr="009E491C" w:rsidRDefault="00A72E06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3.6. В добровольные пожарные принимаются на добровольной основе в </w:t>
      </w:r>
      <w:proofErr w:type="gramStart"/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индивидуальном</w:t>
      </w:r>
      <w:proofErr w:type="gramEnd"/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 порядке граждане, не моложе 18 лет,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9E491C" w:rsidRPr="009E491C" w:rsidRDefault="00A72E06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Отбор граждан в добровольную пожарную дружину осуществляется </w:t>
      </w:r>
      <w:r w:rsidR="00842FD0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Администрацией поселения. </w:t>
      </w:r>
    </w:p>
    <w:p w:rsidR="009E491C" w:rsidRPr="009E491C" w:rsidRDefault="00A72E06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Граждане, принятые в добровольные пожарные, регистрируются в Реестре добровольных пожарных  </w:t>
      </w:r>
      <w:r w:rsidR="005606A1">
        <w:rPr>
          <w:rFonts w:ascii="Times New Roman" w:hAnsi="Times New Roman" w:cs="Times New Roman"/>
          <w:color w:val="333333"/>
          <w:sz w:val="28"/>
          <w:szCs w:val="28"/>
        </w:rPr>
        <w:t>добровольной пожарной дружины (П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риложение 2).</w:t>
      </w:r>
    </w:p>
    <w:p w:rsidR="009E491C" w:rsidRPr="009E491C" w:rsidRDefault="005606A1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3.7. Порядок привлечения добровольных пожарных к несению дежурства в нерабочее время, в том числе и в составе дежурных смен подразделений ГПС, определяется по мере необходимости в соответствии с графикам</w:t>
      </w:r>
      <w:r>
        <w:rPr>
          <w:rFonts w:ascii="Times New Roman" w:hAnsi="Times New Roman" w:cs="Times New Roman"/>
          <w:color w:val="333333"/>
          <w:sz w:val="28"/>
          <w:szCs w:val="28"/>
        </w:rPr>
        <w:t>и, утвержденными Главой Администрации Семичанского сельского поселения.</w:t>
      </w:r>
    </w:p>
    <w:p w:rsidR="009E491C" w:rsidRPr="009E491C" w:rsidRDefault="005606A1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3.8. Первоначальная подготовка добровольных пожарных осуществляется на безвозмездной основе, на базе подразделений ГПС. Последующая подготовка добровольных пожарных осуществляется в подразделении добровольной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пожарной дружины, а также на ежегодных учебных сборах в подразделениях ГПС.</w:t>
      </w:r>
    </w:p>
    <w:p w:rsidR="009E491C" w:rsidRPr="009E491C" w:rsidRDefault="009E491C" w:rsidP="009E491C">
      <w:pPr>
        <w:spacing w:after="75" w:line="312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E49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4. Права и обязанности добровольных пожарных</w:t>
      </w:r>
    </w:p>
    <w:p w:rsidR="009E491C" w:rsidRPr="009E491C" w:rsidRDefault="005606A1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4.1. Добровольным пожарным предоставляется право:</w:t>
      </w:r>
    </w:p>
    <w:p w:rsidR="009E491C" w:rsidRPr="009E491C" w:rsidRDefault="005606A1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участвовать в деятельности по обеспечению пожарной безопасности на соответствующей территории поселения;</w:t>
      </w:r>
    </w:p>
    <w:p w:rsidR="009E491C" w:rsidRPr="009E491C" w:rsidRDefault="005606A1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осуществлять контроль за противопожарным состоянием объектов или их отдельных участков на соответствующей тер</w:t>
      </w:r>
      <w:r>
        <w:rPr>
          <w:rFonts w:ascii="Times New Roman" w:hAnsi="Times New Roman" w:cs="Times New Roman"/>
          <w:color w:val="333333"/>
          <w:sz w:val="28"/>
          <w:szCs w:val="28"/>
        </w:rPr>
        <w:t>ритории муниципального образования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. Исполнение контрольных функций добровольными пожарными осуществляется под руководством соответствующего государственного инспектора по пожарному надзору из числа сотрудников подразделения ГПС;</w:t>
      </w:r>
    </w:p>
    <w:p w:rsidR="009E491C" w:rsidRPr="009E491C" w:rsidRDefault="00A0243B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информировать руководителей поселения, должностных лиц ГПС о выявленных нарушениях требований пожарной безопасности;</w:t>
      </w:r>
    </w:p>
    <w:p w:rsidR="009E491C" w:rsidRPr="009E491C" w:rsidRDefault="00A0243B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проникать в места распространения (возможного распространения) пожаров и их опасных проявлений для осуществления действий по тушению пожара и спасению людей.</w:t>
      </w:r>
    </w:p>
    <w:p w:rsidR="009E491C" w:rsidRPr="009E491C" w:rsidRDefault="00A0243B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4.2. На добровольных пожарных возлагаются обязанности:</w:t>
      </w:r>
    </w:p>
    <w:p w:rsidR="009E491C" w:rsidRPr="009E491C" w:rsidRDefault="00A0243B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9E491C" w:rsidRPr="009E491C" w:rsidRDefault="00A0243B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вести разъяснительную работу о мерах пожарной безопасности среди населения, рабочих и служащих предприятия;</w:t>
      </w:r>
    </w:p>
    <w:p w:rsidR="009E491C" w:rsidRPr="009E491C" w:rsidRDefault="00A0243B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осуществлять контроль за противопожарным состоянием объектов или их отдельных участков на территории поселения;</w:t>
      </w:r>
    </w:p>
    <w:p w:rsidR="009E491C" w:rsidRPr="009E491C" w:rsidRDefault="00832F08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соблюдать меры пожарной безопасности и принимать посильные меры по устранению нарушений требований пожарной безопасности;</w:t>
      </w:r>
    </w:p>
    <w:p w:rsidR="009E491C" w:rsidRPr="009E491C" w:rsidRDefault="00832F08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выполнять квалификационные требования, предъявляемые к добровольным пожарным;</w:t>
      </w:r>
    </w:p>
    <w:p w:rsidR="009E491C" w:rsidRPr="009E491C" w:rsidRDefault="00832F08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участвовать в деятельности пожарной охраны поселения;</w:t>
      </w:r>
    </w:p>
    <w:p w:rsidR="009E491C" w:rsidRPr="009E491C" w:rsidRDefault="00832F08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знать и выполнять свои обязанности согласно табелю боевого расчета добровольной пожарной дружины, принимать активное участие в тушении возможных пожаров и ликвидации последствий от них;</w:t>
      </w:r>
    </w:p>
    <w:p w:rsidR="009E491C" w:rsidRPr="009E491C" w:rsidRDefault="00832F08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соблюдать установленный порядок несения службы в подразделениях пожарной охраны, дисциплину и правила охраны труда;</w:t>
      </w:r>
    </w:p>
    <w:p w:rsidR="009E491C" w:rsidRPr="009E491C" w:rsidRDefault="00832F08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бережно относиться к имуществу пожарной охраны, содержать в исправном состоянии средства тушения пожаров, пожарно-техническое вооружение и оборудование.</w:t>
      </w:r>
    </w:p>
    <w:p w:rsidR="009E491C" w:rsidRPr="009E491C" w:rsidRDefault="00832F08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4.3. Порядок несения службы и выполнения обязанностей в дружинах определяется ее начальником, исходя из обеспечения реализации в полном объеме поставленных задач.</w:t>
      </w:r>
    </w:p>
    <w:p w:rsidR="009E491C" w:rsidRPr="009E491C" w:rsidRDefault="00832F08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4.4. Для каждой добровольной пожарной дружины (команды) должны быть определены порядок оповещения добровольных пожарных, порядок и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lastRenderedPageBreak/>
        <w:t>место сбора боевых расчетов на случай проверки боеготовности, места размещения пожарной техники, средств пожаротушения, пожарного инвентаря.</w:t>
      </w:r>
    </w:p>
    <w:p w:rsidR="009E491C" w:rsidRPr="009E491C" w:rsidRDefault="00832F08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В целях распределения обязанностей добровольных пожарных при тушении пожаров, разрабатывается табель боевого расчета, которым регламентируются обязанности добровольных пожарных, раскрепление пожарной техники, средств пожаротушения, пожарного инвентаря, порядок их действий в случае пожара.</w:t>
      </w:r>
    </w:p>
    <w:p w:rsidR="009E491C" w:rsidRPr="009E491C" w:rsidRDefault="00832F08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Табель боевого расчета утверждается начальником подразделения добровольной пожарной охраны.</w:t>
      </w:r>
    </w:p>
    <w:p w:rsidR="009E491C" w:rsidRPr="009E491C" w:rsidRDefault="00832F08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Табель боевого расчета доводится до сведения всех добровольных пожарных и размещается на видном общедоступном месте.</w:t>
      </w:r>
    </w:p>
    <w:p w:rsidR="009E491C" w:rsidRPr="009E491C" w:rsidRDefault="006B1E85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4.5. Боевые расчеты подразделений добровольной пожарной охраны включаются в расписания привлечения сил </w:t>
      </w:r>
      <w:r>
        <w:rPr>
          <w:rFonts w:ascii="Times New Roman" w:hAnsi="Times New Roman" w:cs="Times New Roman"/>
          <w:color w:val="333333"/>
          <w:sz w:val="28"/>
          <w:szCs w:val="28"/>
        </w:rPr>
        <w:t>и сре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я тушения пожаров.</w:t>
      </w:r>
    </w:p>
    <w:p w:rsidR="009E491C" w:rsidRPr="009E491C" w:rsidRDefault="006B1E85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4.6. Подразделения добровольной пожарной охраны привлекаются к проведению пожарно-тактических учений (занятий), проводимых на предприятии, в населенном пункте.</w:t>
      </w:r>
    </w:p>
    <w:p w:rsidR="009E491C" w:rsidRPr="009E491C" w:rsidRDefault="009E491C" w:rsidP="009E491C">
      <w:pPr>
        <w:spacing w:after="75" w:line="312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E49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5.</w:t>
      </w:r>
      <w:r w:rsidR="006B1E8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E491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Страхование добровольных пожарных </w:t>
      </w:r>
    </w:p>
    <w:p w:rsidR="009E491C" w:rsidRPr="009E491C" w:rsidRDefault="006B1E85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proofErr w:type="gramStart"/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Органы государственной власти и органы местного самоуправления, привлекающие работников добровольной пожарной охраны и добровольных пожарных к участию в тушении пожаров, проведении аварийно-спасательных работ, спасению людей и имущества при пожарах и оказания первой помощи пострадавшим, могут в порядке оказания поддержки за счет бюджетных ассигнований, предусмотренных в бюджете н</w:t>
      </w:r>
      <w:r w:rsidR="00852712">
        <w:rPr>
          <w:rFonts w:ascii="Times New Roman" w:hAnsi="Times New Roman" w:cs="Times New Roman"/>
          <w:color w:val="333333"/>
          <w:sz w:val="28"/>
          <w:szCs w:val="28"/>
        </w:rPr>
        <w:t xml:space="preserve">а содержание указанных органов,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осуществлять личное страхование добровольных пожарных на период исполнения ими обязанностей</w:t>
      </w:r>
      <w:proofErr w:type="gramEnd"/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 добровольного пожарного.</w:t>
      </w:r>
    </w:p>
    <w:p w:rsidR="009E491C" w:rsidRPr="009E491C" w:rsidRDefault="009E491C" w:rsidP="009E491C">
      <w:pPr>
        <w:spacing w:after="75" w:line="312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E49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6.</w:t>
      </w:r>
      <w:r w:rsidR="00F0119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E49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Компенсация и льготы, предусмотренные добровольным пожарным</w:t>
      </w:r>
    </w:p>
    <w:p w:rsidR="009E491C" w:rsidRPr="009E491C" w:rsidRDefault="00F01198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proofErr w:type="gramStart"/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Добровольные пожарные по месту работы или учебы освобождаются от работы или учебы без сохранения заработной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платы (для работающих граждан),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но с сохранением за ними места работы или учебы, должности на время участия в тушении пожаров или несения ими службы (дежурства в расположении добровольной пожарной команды или добровольной пожарной дружины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 либо прохождения ими профессиональной подготовки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6C7DED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6C7DED">
        <w:rPr>
          <w:rFonts w:ascii="Times New Roman" w:hAnsi="Times New Roman" w:cs="Times New Roman"/>
          <w:color w:val="333333"/>
          <w:sz w:val="28"/>
          <w:szCs w:val="28"/>
        </w:rPr>
        <w:t xml:space="preserve"> Также п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рофессиональная подготовка осуществляется в рабочее или учебное время с согласия руководителя организации по месту работы или учебы добровольного пожарного.</w:t>
      </w:r>
    </w:p>
    <w:p w:rsidR="009E491C" w:rsidRPr="009E491C" w:rsidRDefault="009E491C" w:rsidP="009E491C">
      <w:pPr>
        <w:spacing w:after="75" w:line="312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E49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7.</w:t>
      </w:r>
      <w:r w:rsidR="006C7DE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E49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Социальная защита членов семей работников добровольной пожарной охраны и добровольных пожарных</w:t>
      </w:r>
    </w:p>
    <w:p w:rsidR="009E491C" w:rsidRPr="009E491C" w:rsidRDefault="006C7DED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Органы государственной власти и органы местного самоуправления за счет средств соответствующих бюджетов устанавливают гарантии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</w:t>
      </w:r>
      <w:r w:rsidR="00C67AD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E491C" w:rsidRPr="009E491C" w:rsidRDefault="009E491C" w:rsidP="009E491C">
      <w:pPr>
        <w:spacing w:after="75" w:line="312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491C">
        <w:rPr>
          <w:rFonts w:ascii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9E491C" w:rsidRPr="009E491C" w:rsidRDefault="009E491C" w:rsidP="009E491C">
      <w:pPr>
        <w:spacing w:after="75" w:line="312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E491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8. Финансовое, техническое  и социальное обеспечение </w:t>
      </w:r>
    </w:p>
    <w:p w:rsidR="009E491C" w:rsidRPr="009E491C" w:rsidRDefault="009E491C" w:rsidP="009E491C">
      <w:pPr>
        <w:spacing w:after="75" w:line="312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E49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добровольной пожарной дружины</w:t>
      </w:r>
    </w:p>
    <w:p w:rsidR="009E491C" w:rsidRPr="009E491C" w:rsidRDefault="00C67ADC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5.1. Финансовое и материально-техническое обеспечение дружины осуществляется за счет средств бюджета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поселений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, в которых созданы эти подразделения, пожертвований граждан и юридических лиц, а также других, не </w:t>
      </w:r>
      <w:r w:rsidR="00081AD3">
        <w:rPr>
          <w:rFonts w:ascii="Times New Roman" w:hAnsi="Times New Roman" w:cs="Times New Roman"/>
          <w:color w:val="333333"/>
          <w:sz w:val="28"/>
          <w:szCs w:val="28"/>
        </w:rPr>
        <w:t>противоречащих законодательству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 источников финансирования.</w:t>
      </w:r>
    </w:p>
    <w:p w:rsidR="009E491C" w:rsidRPr="009E491C" w:rsidRDefault="00C67ADC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081AD3">
        <w:rPr>
          <w:rFonts w:ascii="Times New Roman" w:hAnsi="Times New Roman" w:cs="Times New Roman"/>
          <w:color w:val="333333"/>
          <w:sz w:val="28"/>
          <w:szCs w:val="28"/>
        </w:rPr>
        <w:t>5.2. Администрации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 xml:space="preserve"> поселений в соответствии с действующим законодательством Российской Федерации предоставляют </w:t>
      </w:r>
      <w:r w:rsidR="00081AD3">
        <w:rPr>
          <w:rFonts w:ascii="Times New Roman" w:hAnsi="Times New Roman" w:cs="Times New Roman"/>
          <w:color w:val="333333"/>
          <w:sz w:val="28"/>
          <w:szCs w:val="28"/>
        </w:rPr>
        <w:t xml:space="preserve">добровольной пожарной дружине </w:t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пожарную технику, инвентарь, оборудование, необходимые для осуществления их деятельности.</w:t>
      </w:r>
    </w:p>
    <w:p w:rsidR="009E491C" w:rsidRPr="009E491C" w:rsidRDefault="00081AD3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5.3. Добровольные пожарные, принимающие непосредственное участие в тушении пожаров, должны быть обеспечены специальной одеждой и снаряжением на безвозмездной основе.</w:t>
      </w:r>
    </w:p>
    <w:p w:rsidR="009E491C" w:rsidRPr="009E491C" w:rsidRDefault="00081AD3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5.4. Начальником подразделения добровольной пожарной охраны осуществляется учет фактического времени несения службы (дежурства) добровольными пожарными, в том числе и в подразделениях ГПС, участия в тушении пожаров и ликвидации последствий от них, проведении мероприятий по предупреждению пожаров.</w:t>
      </w:r>
    </w:p>
    <w:p w:rsidR="004165E0" w:rsidRDefault="00852712" w:rsidP="009E491C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  <w:sectPr w:rsidR="004165E0" w:rsidSect="00B82A35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9E491C" w:rsidRPr="009E491C">
        <w:rPr>
          <w:rFonts w:ascii="Times New Roman" w:hAnsi="Times New Roman" w:cs="Times New Roman"/>
          <w:color w:val="333333"/>
          <w:sz w:val="28"/>
          <w:szCs w:val="28"/>
        </w:rPr>
        <w:t>5.5. Добровольным пожарным предоставляются социальные гарантии, устанавливаемые органами государственной власти</w:t>
      </w:r>
      <w:r w:rsidR="004165E0">
        <w:rPr>
          <w:rFonts w:ascii="Times New Roman" w:hAnsi="Times New Roman" w:cs="Times New Roman"/>
          <w:color w:val="333333"/>
          <w:sz w:val="28"/>
          <w:szCs w:val="28"/>
        </w:rPr>
        <w:t xml:space="preserve"> субъектов Российской Федерации</w:t>
      </w:r>
      <w:r w:rsidR="006965E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52712" w:rsidRDefault="00852712" w:rsidP="00061C1F">
      <w:pPr>
        <w:pStyle w:val="a5"/>
        <w:contextualSpacing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 xml:space="preserve"> </w:t>
      </w:r>
      <w:r w:rsidR="006965E3">
        <w:rPr>
          <w:color w:val="3C3C3C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color w:val="3C3C3C"/>
          <w:sz w:val="28"/>
          <w:szCs w:val="28"/>
        </w:rPr>
        <w:t>Приложение 2</w:t>
      </w:r>
    </w:p>
    <w:p w:rsidR="00852712" w:rsidRDefault="00852712" w:rsidP="00061C1F">
      <w:pPr>
        <w:pStyle w:val="a5"/>
        <w:contextualSpacing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                                                                                   </w:t>
      </w:r>
      <w:r w:rsidR="006965E3">
        <w:rPr>
          <w:color w:val="3C3C3C"/>
          <w:sz w:val="28"/>
          <w:szCs w:val="28"/>
        </w:rPr>
        <w:t xml:space="preserve">                                                                        </w:t>
      </w:r>
      <w:r>
        <w:rPr>
          <w:color w:val="3C3C3C"/>
          <w:sz w:val="28"/>
          <w:szCs w:val="28"/>
        </w:rPr>
        <w:t xml:space="preserve"> к Постановлению № 64</w:t>
      </w:r>
    </w:p>
    <w:p w:rsidR="00852712" w:rsidRDefault="00852712" w:rsidP="00061C1F">
      <w:pPr>
        <w:pStyle w:val="a5"/>
        <w:contextualSpacing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                                                                                   </w:t>
      </w:r>
      <w:r w:rsidR="006965E3">
        <w:rPr>
          <w:color w:val="3C3C3C"/>
          <w:sz w:val="28"/>
          <w:szCs w:val="28"/>
        </w:rPr>
        <w:t xml:space="preserve">                                                                        </w:t>
      </w:r>
      <w:r>
        <w:rPr>
          <w:color w:val="3C3C3C"/>
          <w:sz w:val="28"/>
          <w:szCs w:val="28"/>
        </w:rPr>
        <w:t xml:space="preserve"> от  03 мая  2017 г. </w:t>
      </w:r>
    </w:p>
    <w:p w:rsidR="00A574EA" w:rsidRDefault="00A574EA" w:rsidP="00852712">
      <w:pPr>
        <w:pStyle w:val="a5"/>
        <w:rPr>
          <w:color w:val="3C3C3C"/>
          <w:sz w:val="28"/>
          <w:szCs w:val="28"/>
        </w:rPr>
      </w:pPr>
    </w:p>
    <w:p w:rsidR="00852712" w:rsidRPr="00A574EA" w:rsidRDefault="00852712" w:rsidP="006965E3">
      <w:pPr>
        <w:pStyle w:val="a5"/>
        <w:jc w:val="center"/>
        <w:rPr>
          <w:b/>
          <w:color w:val="3C3C3C"/>
          <w:sz w:val="28"/>
          <w:szCs w:val="28"/>
        </w:rPr>
      </w:pPr>
      <w:r w:rsidRPr="00A574EA">
        <w:rPr>
          <w:b/>
          <w:bCs/>
          <w:color w:val="333333"/>
          <w:sz w:val="28"/>
          <w:szCs w:val="28"/>
        </w:rPr>
        <w:t>Реестр добровольных пожарных</w:t>
      </w:r>
      <w:r w:rsidR="00A574EA">
        <w:rPr>
          <w:b/>
          <w:bCs/>
          <w:color w:val="333333"/>
          <w:sz w:val="28"/>
          <w:szCs w:val="28"/>
        </w:rPr>
        <w:t xml:space="preserve"> Семичанского сельского поселения</w:t>
      </w:r>
    </w:p>
    <w:tbl>
      <w:tblPr>
        <w:tblpPr w:leftFromText="180" w:rightFromText="180" w:vertAnchor="text" w:horzAnchor="margin" w:tblpXSpec="center" w:tblpY="160"/>
        <w:tblW w:w="13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977"/>
        <w:gridCol w:w="3042"/>
        <w:gridCol w:w="1804"/>
        <w:gridCol w:w="1804"/>
        <w:gridCol w:w="1643"/>
        <w:gridCol w:w="1643"/>
      </w:tblGrid>
      <w:tr w:rsidR="006965E3" w:rsidRPr="00F974F6" w:rsidTr="00CD162A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Ф И  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</w:t>
            </w:r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постоянного или временного проживания</w:t>
            </w:r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учебы и др.  /</w:t>
            </w:r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6965E3" w:rsidRPr="00F974F6" w:rsidRDefault="006965E3" w:rsidP="00D1070B">
            <w:pPr>
              <w:spacing w:after="0" w:line="240" w:lineRule="auto"/>
              <w:ind w:left="4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Серия, номер паспорта, орган и дата выдачи</w:t>
            </w:r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 (номер телефона,</w:t>
            </w:r>
            <w:proofErr w:type="gramEnd"/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факс, электронной почты)</w:t>
            </w:r>
          </w:p>
        </w:tc>
      </w:tr>
      <w:tr w:rsidR="006965E3" w:rsidRPr="00F974F6" w:rsidTr="00CD162A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6965E3" w:rsidRPr="00F974F6" w:rsidTr="00CD162A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Бородин Александр Борисович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26.04.1961, Ростовская область, Дубовский район, х. Семичный,</w:t>
            </w:r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ул. Луговая д. 8 кв. 2 х.Семичный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Казачья дружина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05  597522   выдан 17.05.2006 г.  Дубовским ОВД Ростовской области</w:t>
            </w:r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89281046548</w:t>
            </w:r>
          </w:p>
        </w:tc>
      </w:tr>
      <w:tr w:rsidR="006965E3" w:rsidRPr="00F974F6" w:rsidTr="00CD162A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Default="006965E3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E3" w:rsidRDefault="006965E3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Бояринов Сергей Николаевич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16.01.1956, </w:t>
            </w:r>
            <w:proofErr w:type="spellStart"/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Молотовская</w:t>
            </w:r>
            <w:proofErr w:type="spellEnd"/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Чусовский</w:t>
            </w:r>
            <w:proofErr w:type="spellEnd"/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Промысла Чусовской</w:t>
            </w:r>
          </w:p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ул. Гагарина д. 2 кв. 2 х.Семичный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Администрация Семичанского с/</w:t>
            </w:r>
            <w:proofErr w:type="spellStart"/>
            <w:proofErr w:type="gramStart"/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, водитель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01  832874   выдан 05.11.2001 г.  Дубовским ОВД Ростовской области</w:t>
            </w:r>
          </w:p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89281074216</w:t>
            </w:r>
          </w:p>
        </w:tc>
      </w:tr>
      <w:tr w:rsidR="006965E3" w:rsidRPr="00F974F6" w:rsidTr="00CD162A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Бабкин Сергей Владимирович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х. Васильевка Котельниковского района Волгоградской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ул. Первомайская д.5 кв.2 х.Семичный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ГБУ СОН РО «Дубовский ДИПИ»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1800 328253 </w:t>
            </w:r>
            <w:proofErr w:type="spellStart"/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Котельниковским</w:t>
            </w:r>
            <w:proofErr w:type="spellEnd"/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РОВД Волгоградской области 16.02.2001 г.</w:t>
            </w:r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89298200868</w:t>
            </w:r>
          </w:p>
        </w:tc>
      </w:tr>
      <w:tr w:rsidR="006965E3" w:rsidRPr="00F974F6" w:rsidTr="00CD162A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Валерий </w:t>
            </w:r>
            <w:proofErr w:type="spellStart"/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Веденьевич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24.01.1967 г. ст. </w:t>
            </w:r>
            <w:proofErr w:type="spellStart"/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Семичная</w:t>
            </w:r>
            <w:proofErr w:type="spellEnd"/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Дубовского района Ростовской области</w:t>
            </w:r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ул. Ленина д. 10 х.Семичный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Администрация Семичанского с/</w:t>
            </w:r>
            <w:proofErr w:type="spellStart"/>
            <w:proofErr w:type="gramStart"/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74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3AEF">
              <w:rPr>
                <w:rFonts w:ascii="Times New Roman" w:hAnsi="Times New Roman" w:cs="Times New Roman"/>
                <w:sz w:val="24"/>
                <w:szCs w:val="24"/>
              </w:rPr>
              <w:t>временный работник по благоустройству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12 059009 ТП </w:t>
            </w:r>
            <w:proofErr w:type="gramStart"/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Дубовское 16,02,2012</w:t>
            </w:r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89287662489</w:t>
            </w:r>
          </w:p>
        </w:tc>
      </w:tr>
      <w:tr w:rsidR="006965E3" w:rsidRPr="00F974F6" w:rsidTr="00CD162A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Меркулов Николай Владимирович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21.05.1983 с. Дубовское Дубовского района Ростовской области</w:t>
            </w:r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ул. Октября д. 7 кв. 2 х.Семичный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05 233217 Дубовским ОВД РО 09.03.2005 г.</w:t>
            </w:r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89289608208</w:t>
            </w:r>
          </w:p>
        </w:tc>
      </w:tr>
      <w:tr w:rsidR="006965E3" w:rsidRPr="00F974F6" w:rsidTr="00CD162A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Default="006965E3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E3" w:rsidRPr="00F974F6" w:rsidRDefault="00313AEF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 Николай Петрович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F974F6" w:rsidRDefault="00313AEF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0">
              <w:rPr>
                <w:rFonts w:ascii="Times New Roman" w:hAnsi="Times New Roman" w:cs="Times New Roman"/>
                <w:bCs/>
                <w:sz w:val="24"/>
                <w:szCs w:val="24"/>
              </w:rPr>
              <w:t>05.01.1950 г. с. Никольское Никольского района Астраханской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Default="00313AEF" w:rsidP="00D10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00">
              <w:rPr>
                <w:rFonts w:ascii="Times New Roman" w:hAnsi="Times New Roman" w:cs="Times New Roman"/>
                <w:bCs/>
                <w:sz w:val="24"/>
                <w:szCs w:val="24"/>
              </w:rPr>
              <w:t>ул. Мира, д. 11</w:t>
            </w:r>
          </w:p>
          <w:p w:rsidR="00D23797" w:rsidRPr="00F974F6" w:rsidRDefault="00D23797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х.Семичный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F974F6" w:rsidRDefault="00313AEF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F974F6" w:rsidRDefault="00530BF3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0">
              <w:rPr>
                <w:rFonts w:ascii="Times New Roman" w:hAnsi="Times New Roman" w:cs="Times New Roman"/>
                <w:bCs/>
                <w:sz w:val="24"/>
                <w:szCs w:val="24"/>
              </w:rPr>
              <w:t>6003 227577 выдан ОВД Дубовского района ростовской области 25.10.2002 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F974F6" w:rsidRDefault="00530BF3" w:rsidP="00D1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0">
              <w:rPr>
                <w:rFonts w:ascii="Times New Roman" w:hAnsi="Times New Roman" w:cs="Times New Roman"/>
                <w:bCs/>
                <w:sz w:val="24"/>
                <w:szCs w:val="24"/>
              </w:rPr>
              <w:t>89381113861</w:t>
            </w:r>
          </w:p>
        </w:tc>
      </w:tr>
      <w:tr w:rsidR="006965E3" w:rsidRPr="00F974F6" w:rsidTr="00CD162A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Базаев</w:t>
            </w:r>
            <w:proofErr w:type="spellEnd"/>
            <w:r w:rsidRPr="00F974F6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Зиявдинович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х.Семичный Дубовского района Ростовской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ул. Животноводче</w:t>
            </w:r>
            <w:r w:rsidRPr="00F9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1/5</w:t>
            </w:r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х. Семичный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60 10 782549 </w:t>
            </w:r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ТП </w:t>
            </w:r>
            <w:proofErr w:type="gramStart"/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Дубовское 15,07,2010</w:t>
            </w:r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89281163035</w:t>
            </w:r>
          </w:p>
        </w:tc>
      </w:tr>
      <w:tr w:rsidR="006965E3" w:rsidRPr="00F974F6" w:rsidTr="00CD162A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Сосункевич Валерий Константинович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11.01.1961, Ростовская область, Дубовский район, х. </w:t>
            </w:r>
            <w:proofErr w:type="spellStart"/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Коммисаровский</w:t>
            </w:r>
            <w:proofErr w:type="spellEnd"/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ул. Гагарина д. 15 кв. 2 х.Семичный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Казачья дружина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05  443034   выдан 02.02.2006 г.  Дубовским ОВД Ростовской области</w:t>
            </w:r>
          </w:p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89281070306</w:t>
            </w:r>
          </w:p>
        </w:tc>
      </w:tr>
      <w:tr w:rsidR="006965E3" w:rsidRPr="00F974F6" w:rsidTr="00CD162A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530BF3" w:rsidRDefault="00530BF3" w:rsidP="00530B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Никитенко Петр Сергеевич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530BF3" w:rsidP="00D107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0">
              <w:rPr>
                <w:rFonts w:ascii="Times New Roman" w:hAnsi="Times New Roman" w:cs="Times New Roman"/>
                <w:bCs/>
                <w:sz w:val="24"/>
                <w:szCs w:val="24"/>
              </w:rPr>
              <w:t>04.08.1982 г. хутор Семичный Дубовского района Ростовской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Default="00530BF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00">
              <w:rPr>
                <w:rFonts w:ascii="Times New Roman" w:hAnsi="Times New Roman" w:cs="Times New Roman"/>
                <w:bCs/>
                <w:sz w:val="24"/>
                <w:szCs w:val="24"/>
              </w:rPr>
              <w:t>ул. Энгельса, д. 5</w:t>
            </w:r>
          </w:p>
          <w:p w:rsidR="00D23797" w:rsidRPr="00F974F6" w:rsidRDefault="00D23797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х.Семичный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530BF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530BF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0">
              <w:rPr>
                <w:rFonts w:ascii="Times New Roman" w:hAnsi="Times New Roman" w:cs="Times New Roman"/>
                <w:bCs/>
                <w:sz w:val="24"/>
                <w:szCs w:val="24"/>
              </w:rPr>
              <w:t>6008 114866 ТП в селе Дубовское межрайонного отдела УФМС России по Ростовской области в пос. Зимовники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A223CF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0">
              <w:rPr>
                <w:rFonts w:ascii="Times New Roman" w:hAnsi="Times New Roman" w:cs="Times New Roman"/>
                <w:bCs/>
                <w:sz w:val="24"/>
                <w:szCs w:val="24"/>
              </w:rPr>
              <w:t>89381308184</w:t>
            </w:r>
          </w:p>
        </w:tc>
      </w:tr>
      <w:tr w:rsidR="006965E3" w:rsidRPr="00F974F6" w:rsidTr="00CD162A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6965E3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A223CF" w:rsidRDefault="00A223CF" w:rsidP="00A22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Мартиросян Вячеслав Борисович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A223CF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0">
              <w:rPr>
                <w:rFonts w:ascii="Times New Roman" w:hAnsi="Times New Roman" w:cs="Times New Roman"/>
                <w:bCs/>
                <w:sz w:val="24"/>
                <w:szCs w:val="24"/>
              </w:rPr>
              <w:t>04.02.1984 г. Сумгаит Азербайджанской ССР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Default="00A223CF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00"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Центральная, д. 27</w:t>
            </w:r>
          </w:p>
          <w:p w:rsidR="00D23797" w:rsidRPr="00F974F6" w:rsidRDefault="00D23797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х.Семичный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A223CF" w:rsidP="00A2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Администрация Семичанского с/</w:t>
            </w:r>
            <w:proofErr w:type="spellStart"/>
            <w:proofErr w:type="gramStart"/>
            <w:r w:rsidRPr="00F974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74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D23797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0">
              <w:rPr>
                <w:rFonts w:ascii="Times New Roman" w:hAnsi="Times New Roman" w:cs="Times New Roman"/>
                <w:bCs/>
                <w:sz w:val="24"/>
                <w:szCs w:val="24"/>
              </w:rPr>
              <w:t>6005 233351 выдан Дубовским ОВД Ростовской области 22.03.2005 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3" w:rsidRPr="00F974F6" w:rsidRDefault="00D23797" w:rsidP="00D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0">
              <w:rPr>
                <w:rFonts w:ascii="Times New Roman" w:hAnsi="Times New Roman" w:cs="Times New Roman"/>
                <w:bCs/>
                <w:sz w:val="24"/>
                <w:szCs w:val="24"/>
              </w:rPr>
              <w:t>89381067969</w:t>
            </w:r>
          </w:p>
        </w:tc>
      </w:tr>
    </w:tbl>
    <w:p w:rsidR="00003BC1" w:rsidRDefault="00003BC1" w:rsidP="009E491C">
      <w:pPr>
        <w:pStyle w:val="a5"/>
        <w:contextualSpacing/>
        <w:jc w:val="center"/>
        <w:rPr>
          <w:sz w:val="28"/>
          <w:szCs w:val="28"/>
        </w:rPr>
        <w:sectPr w:rsidR="00003BC1" w:rsidSect="004165E0">
          <w:pgSz w:w="16838" w:h="11906" w:orient="landscape"/>
          <w:pgMar w:top="1304" w:right="709" w:bottom="851" w:left="1134" w:header="709" w:footer="709" w:gutter="0"/>
          <w:cols w:space="708"/>
          <w:docGrid w:linePitch="360"/>
        </w:sectPr>
      </w:pPr>
    </w:p>
    <w:p w:rsidR="002C13F1" w:rsidRPr="002C13F1" w:rsidRDefault="002C13F1" w:rsidP="002C13F1">
      <w:pPr>
        <w:spacing w:after="75" w:line="312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852712" w:rsidRPr="009E491C" w:rsidRDefault="00852712" w:rsidP="00003BC1">
      <w:pPr>
        <w:pStyle w:val="a5"/>
        <w:contextualSpacing/>
        <w:jc w:val="center"/>
        <w:rPr>
          <w:sz w:val="28"/>
          <w:szCs w:val="28"/>
        </w:rPr>
      </w:pPr>
    </w:p>
    <w:sectPr w:rsidR="00852712" w:rsidRPr="009E491C" w:rsidSect="00003BC1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2FC1317"/>
    <w:multiLevelType w:val="hybridMultilevel"/>
    <w:tmpl w:val="E50EF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31558B"/>
    <w:multiLevelType w:val="hybridMultilevel"/>
    <w:tmpl w:val="FF760A50"/>
    <w:lvl w:ilvl="0" w:tplc="985EBA34">
      <w:start w:val="1"/>
      <w:numFmt w:val="decimal"/>
      <w:lvlText w:val="%1."/>
      <w:lvlJc w:val="left"/>
      <w:pPr>
        <w:ind w:left="1245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C41DF4"/>
    <w:multiLevelType w:val="multilevel"/>
    <w:tmpl w:val="593C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97502A"/>
    <w:multiLevelType w:val="multilevel"/>
    <w:tmpl w:val="9D82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AE3D6E"/>
    <w:multiLevelType w:val="hybridMultilevel"/>
    <w:tmpl w:val="814EF206"/>
    <w:lvl w:ilvl="0" w:tplc="029C808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12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  <w:num w:numId="13">
    <w:abstractNumId w:val="7"/>
  </w:num>
  <w:num w:numId="14">
    <w:abstractNumId w:val="11"/>
  </w:num>
  <w:num w:numId="15">
    <w:abstractNumId w:val="6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F1C"/>
    <w:rsid w:val="00003518"/>
    <w:rsid w:val="00003BC1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AB4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1C1F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1AD3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37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42E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CC6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1BE6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2135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0976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3F1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4B2D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3AEF"/>
    <w:rsid w:val="00313F2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5E0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846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597B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9EA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262B2"/>
    <w:rsid w:val="00530BF3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6A1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3D4F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0D6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CA4"/>
    <w:rsid w:val="00690D97"/>
    <w:rsid w:val="006943E2"/>
    <w:rsid w:val="00694A23"/>
    <w:rsid w:val="006965E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E8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C7DED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570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4956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1D07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2D9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4A7B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2F08"/>
    <w:rsid w:val="00833026"/>
    <w:rsid w:val="00834E26"/>
    <w:rsid w:val="00834E30"/>
    <w:rsid w:val="008352E1"/>
    <w:rsid w:val="00835A2A"/>
    <w:rsid w:val="00835CCD"/>
    <w:rsid w:val="008402D2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2FD0"/>
    <w:rsid w:val="00845172"/>
    <w:rsid w:val="00846D48"/>
    <w:rsid w:val="00847481"/>
    <w:rsid w:val="0084771A"/>
    <w:rsid w:val="00847FED"/>
    <w:rsid w:val="008514FD"/>
    <w:rsid w:val="00851518"/>
    <w:rsid w:val="008521F9"/>
    <w:rsid w:val="00852712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91C"/>
    <w:rsid w:val="009E4E8E"/>
    <w:rsid w:val="009E599D"/>
    <w:rsid w:val="009E5AC6"/>
    <w:rsid w:val="009E66BF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43B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23CF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4EA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2E06"/>
    <w:rsid w:val="00A73EF5"/>
    <w:rsid w:val="00A74E47"/>
    <w:rsid w:val="00A76AD5"/>
    <w:rsid w:val="00A76BD9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D8A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67ADC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62A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411E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797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CDA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98"/>
    <w:rsid w:val="00F02173"/>
    <w:rsid w:val="00F0347F"/>
    <w:rsid w:val="00F04237"/>
    <w:rsid w:val="00F052AE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10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2017-05-04T08:55:00Z</cp:lastPrinted>
  <dcterms:created xsi:type="dcterms:W3CDTF">2017-03-17T08:09:00Z</dcterms:created>
  <dcterms:modified xsi:type="dcterms:W3CDTF">2017-05-04T08:56:00Z</dcterms:modified>
</cp:coreProperties>
</file>