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F" w:rsidRDefault="00E2097F" w:rsidP="00E2097F">
      <w:pPr>
        <w:pStyle w:val="aa"/>
        <w:ind w:right="-291" w:hanging="42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E2097F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РОСТОВСКАЯ ОБЛАСТЬ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ДУБОВСКИЙ РАЙОН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СОБРАНИЕ ДЕПУТАТОВ СЕМИЧАНСКОГО СЕЛЬСКОГО ПОСЕЛЕНИЯ</w:t>
      </w: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</w:p>
    <w:p w:rsidR="00E2097F" w:rsidRPr="002F41CE" w:rsidRDefault="00E2097F" w:rsidP="00E2097F">
      <w:pPr>
        <w:pStyle w:val="aa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E2097F" w:rsidRDefault="00E2097F" w:rsidP="00E2097F">
      <w:pPr>
        <w:pStyle w:val="11"/>
        <w:shd w:val="clear" w:color="auto" w:fill="auto"/>
        <w:tabs>
          <w:tab w:val="left" w:leader="underscore" w:pos="942"/>
          <w:tab w:val="left" w:leader="underscore" w:pos="2275"/>
          <w:tab w:val="left" w:leader="underscore" w:pos="3152"/>
        </w:tabs>
        <w:spacing w:after="640"/>
        <w:ind w:firstLine="0"/>
        <w:jc w:val="both"/>
      </w:pPr>
      <w:r>
        <w:t>от «</w:t>
      </w:r>
      <w:r>
        <w:tab/>
        <w:t>» декабря 2021 г.</w:t>
      </w:r>
    </w:p>
    <w:p w:rsidR="001C52CE" w:rsidRPr="00700821" w:rsidRDefault="001C52CE" w:rsidP="001C52CE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</w:t>
      </w:r>
      <w:r>
        <w:rPr>
          <w:b/>
          <w:bCs/>
          <w:color w:val="000000"/>
          <w:sz w:val="28"/>
          <w:szCs w:val="28"/>
        </w:rPr>
        <w:t xml:space="preserve">е благоустройства на территории </w:t>
      </w:r>
      <w:r w:rsidRPr="002E1925">
        <w:rPr>
          <w:b/>
          <w:bCs/>
          <w:color w:val="000000"/>
          <w:sz w:val="28"/>
        </w:rPr>
        <w:t>Семичанско</w:t>
      </w:r>
      <w:r w:rsidR="00C11BEF" w:rsidRPr="002E1925">
        <w:rPr>
          <w:b/>
          <w:bCs/>
          <w:color w:val="000000"/>
          <w:sz w:val="28"/>
        </w:rPr>
        <w:t xml:space="preserve">го сельского </w:t>
      </w:r>
      <w:r w:rsidRPr="002E1925">
        <w:rPr>
          <w:b/>
          <w:bCs/>
          <w:color w:val="000000"/>
          <w:sz w:val="28"/>
        </w:rPr>
        <w:t>поселени</w:t>
      </w:r>
      <w:r w:rsidR="00C11BEF" w:rsidRPr="002E1925">
        <w:rPr>
          <w:b/>
          <w:bCs/>
          <w:color w:val="000000"/>
          <w:sz w:val="28"/>
        </w:rPr>
        <w:t>я</w:t>
      </w:r>
    </w:p>
    <w:p w:rsidR="001C52CE" w:rsidRPr="00700821" w:rsidRDefault="001C52CE" w:rsidP="001C52CE">
      <w:pPr>
        <w:shd w:val="clear" w:color="auto" w:fill="FFFFFF"/>
        <w:ind w:firstLine="567"/>
        <w:rPr>
          <w:b/>
          <w:color w:val="000000"/>
        </w:rPr>
      </w:pPr>
    </w:p>
    <w:p w:rsidR="001C52CE" w:rsidRPr="00700821" w:rsidRDefault="001C52CE" w:rsidP="001C52CE">
      <w:pPr>
        <w:shd w:val="clear" w:color="auto" w:fill="FFFFFF"/>
        <w:ind w:firstLine="567"/>
        <w:rPr>
          <w:b/>
          <w:color w:val="000000"/>
        </w:rPr>
      </w:pPr>
    </w:p>
    <w:p w:rsidR="001C52CE" w:rsidRPr="002E1925" w:rsidRDefault="001C52CE" w:rsidP="001C52CE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 w:rsidRPr="002E1925">
        <w:rPr>
          <w:bCs/>
          <w:color w:val="000000"/>
          <w:sz w:val="28"/>
          <w:szCs w:val="28"/>
        </w:rPr>
        <w:t>Семичанского сельского поселения, Собрание депутатов Семичанского сельского поселения</w:t>
      </w:r>
    </w:p>
    <w:p w:rsidR="001C52CE" w:rsidRPr="00700821" w:rsidRDefault="001C52CE" w:rsidP="001C52CE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О:</w:t>
      </w:r>
    </w:p>
    <w:p w:rsidR="001C52CE" w:rsidRPr="00700821" w:rsidRDefault="001C52CE" w:rsidP="001C52CE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Семичанского сельского поселения</w:t>
      </w:r>
      <w:r w:rsidRPr="00700821">
        <w:rPr>
          <w:color w:val="000000"/>
        </w:rPr>
        <w:t>.</w:t>
      </w:r>
    </w:p>
    <w:p w:rsidR="001C52CE" w:rsidRDefault="001C52CE" w:rsidP="001C52C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 xml:space="preserve">Семичанского сельского поселения. </w:t>
      </w:r>
    </w:p>
    <w:p w:rsidR="001C52CE" w:rsidRPr="00700821" w:rsidRDefault="001C52CE" w:rsidP="001C52CE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 xml:space="preserve">Семичанского сельского поселения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Pr="00700821" w:rsidRDefault="001C52CE" w:rsidP="001C52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52CE" w:rsidRDefault="00E2097F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2097F" w:rsidRPr="00700821" w:rsidRDefault="00E2097F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Грачёв</w:t>
      </w:r>
    </w:p>
    <w:p w:rsidR="001C52CE" w:rsidRPr="00700821" w:rsidRDefault="001C52CE" w:rsidP="001C52C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C52CE" w:rsidRPr="00700821" w:rsidRDefault="001C52CE" w:rsidP="001C52CE">
      <w:pPr>
        <w:spacing w:line="240" w:lineRule="exact"/>
        <w:ind w:left="5398"/>
        <w:jc w:val="center"/>
        <w:rPr>
          <w:b/>
          <w:color w:val="000000"/>
        </w:rPr>
      </w:pPr>
    </w:p>
    <w:p w:rsidR="001C52CE" w:rsidRPr="00700821" w:rsidRDefault="001C52CE" w:rsidP="001C52CE">
      <w:pPr>
        <w:spacing w:line="240" w:lineRule="exact"/>
        <w:ind w:left="5398"/>
        <w:jc w:val="center"/>
        <w:rPr>
          <w:b/>
          <w:color w:val="000000"/>
        </w:rPr>
      </w:pPr>
    </w:p>
    <w:p w:rsidR="001C52CE" w:rsidRPr="00700821" w:rsidRDefault="001C52CE" w:rsidP="001C52CE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1C52CE" w:rsidRPr="00700821" w:rsidRDefault="001C52CE" w:rsidP="001C52CE">
      <w:pPr>
        <w:spacing w:line="240" w:lineRule="exact"/>
        <w:ind w:left="5398"/>
        <w:jc w:val="center"/>
        <w:rPr>
          <w:color w:val="000000"/>
        </w:rPr>
      </w:pPr>
    </w:p>
    <w:p w:rsidR="001C52CE" w:rsidRPr="00700821" w:rsidRDefault="001C52CE" w:rsidP="001C52CE">
      <w:pPr>
        <w:tabs>
          <w:tab w:val="num" w:pos="200"/>
        </w:tabs>
        <w:ind w:left="4536"/>
        <w:jc w:val="right"/>
        <w:outlineLvl w:val="0"/>
      </w:pPr>
      <w:r w:rsidRPr="00700821">
        <w:t>УТВЕРЖДЕНО</w:t>
      </w:r>
    </w:p>
    <w:p w:rsidR="001C52CE" w:rsidRPr="00A268E4" w:rsidRDefault="001C52CE" w:rsidP="001C52CE">
      <w:pPr>
        <w:jc w:val="right"/>
      </w:pPr>
      <w:r w:rsidRPr="00A268E4">
        <w:t>решением Собрания депутатов</w:t>
      </w:r>
    </w:p>
    <w:p w:rsidR="001C52CE" w:rsidRPr="00A268E4" w:rsidRDefault="001C52CE" w:rsidP="001C52CE">
      <w:pPr>
        <w:jc w:val="right"/>
      </w:pPr>
      <w:r w:rsidRPr="00A268E4">
        <w:t>Семичанского сельского поселения</w:t>
      </w:r>
    </w:p>
    <w:p w:rsidR="001C52CE" w:rsidRPr="00700821" w:rsidRDefault="001C52CE" w:rsidP="001C52CE">
      <w:pPr>
        <w:ind w:left="4536"/>
        <w:jc w:val="right"/>
      </w:pPr>
      <w:r w:rsidRPr="00700821">
        <w:t>от __________ 2021 № ___</w:t>
      </w:r>
    </w:p>
    <w:p w:rsidR="001C52CE" w:rsidRPr="00700821" w:rsidRDefault="001C52CE" w:rsidP="001C52CE">
      <w:pPr>
        <w:ind w:firstLine="567"/>
        <w:jc w:val="right"/>
        <w:rPr>
          <w:color w:val="000000"/>
          <w:sz w:val="17"/>
          <w:szCs w:val="17"/>
        </w:rPr>
      </w:pPr>
    </w:p>
    <w:p w:rsidR="001C52CE" w:rsidRPr="00700821" w:rsidRDefault="001C52CE" w:rsidP="001C52CE">
      <w:pPr>
        <w:ind w:firstLine="567"/>
        <w:jc w:val="right"/>
        <w:rPr>
          <w:color w:val="000000"/>
          <w:sz w:val="17"/>
          <w:szCs w:val="17"/>
        </w:rPr>
      </w:pPr>
    </w:p>
    <w:p w:rsidR="001C52CE" w:rsidRPr="00BF2675" w:rsidRDefault="001C52CE" w:rsidP="001C52CE">
      <w:pPr>
        <w:jc w:val="center"/>
        <w:rPr>
          <w:b/>
          <w:sz w:val="28"/>
        </w:rPr>
      </w:pPr>
      <w:r w:rsidRPr="00BF2675">
        <w:rPr>
          <w:b/>
          <w:sz w:val="28"/>
        </w:rPr>
        <w:t>Положение о муниципальном контроле в сфере благоустройства на территории Семичанского сельского поселения</w:t>
      </w:r>
    </w:p>
    <w:p w:rsidR="001C52CE" w:rsidRPr="00700821" w:rsidRDefault="001C52CE" w:rsidP="001C52CE">
      <w:pPr>
        <w:spacing w:line="360" w:lineRule="auto"/>
        <w:jc w:val="center"/>
      </w:pP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03A3B"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03A3B"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="00C11B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C52CE" w:rsidRPr="00700821" w:rsidRDefault="001C52CE" w:rsidP="00C11B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Pr="00BF2675">
        <w:rPr>
          <w:color w:val="000000"/>
          <w:sz w:val="28"/>
        </w:rPr>
        <w:t>Семичанского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1C52CE" w:rsidRPr="00700821" w:rsidRDefault="001C52CE" w:rsidP="00C11B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 1 категории по вопросам муниципального хозяйства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C52CE" w:rsidRPr="00700821" w:rsidRDefault="001C52CE" w:rsidP="00C11BE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8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8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 xml:space="preserve">Правительством </w:t>
      </w:r>
      <w:r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D03A3B">
        <w:rPr>
          <w:color w:val="000000"/>
          <w:sz w:val="28"/>
          <w:szCs w:val="28"/>
        </w:rPr>
        <w:t>Семичанского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D03A3B">
        <w:rPr>
          <w:color w:val="000000"/>
          <w:sz w:val="28"/>
          <w:szCs w:val="28"/>
        </w:rPr>
        <w:t xml:space="preserve">Семичанского сельского поселения </w:t>
      </w:r>
      <w:r w:rsidR="00C11BEF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8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5E4CDC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1C52CE" w:rsidRPr="00700821" w:rsidRDefault="001C52CE" w:rsidP="00C11B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="005E4CDC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1C52CE" w:rsidRPr="00700821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1C52CE" w:rsidRPr="001C09A3" w:rsidRDefault="001C52CE" w:rsidP="00C11B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8"/>
          <w:color w:val="000000"/>
          <w:sz w:val="28"/>
          <w:szCs w:val="28"/>
        </w:rPr>
        <w:footnoteReference w:id="6"/>
      </w:r>
    </w:p>
    <w:p w:rsidR="001C52CE" w:rsidRPr="001C09A3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8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1C52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8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8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C11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</w:t>
      </w:r>
      <w:r w:rsidRPr="00700821">
        <w:rPr>
          <w:color w:val="000000"/>
          <w:sz w:val="28"/>
          <w:szCs w:val="28"/>
        </w:rPr>
        <w:lastRenderedPageBreak/>
        <w:t xml:space="preserve">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>
        <w:rPr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5E4CDC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="005E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Семичанского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0821">
        <w:rPr>
          <w:rFonts w:ascii="Times New Roman" w:hAnsi="Times New Roman" w:cs="Times New Roman"/>
          <w:sz w:val="28"/>
          <w:szCs w:val="28"/>
        </w:rPr>
        <w:t>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1C52CE" w:rsidRPr="00700821" w:rsidRDefault="001C52CE" w:rsidP="001C5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C52CE" w:rsidRPr="00700821" w:rsidRDefault="001C52CE" w:rsidP="001C52C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C52CE" w:rsidRPr="00700821" w:rsidRDefault="001C52CE" w:rsidP="00C11BE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Pr="00700821">
        <w:rPr>
          <w:color w:val="000000"/>
          <w:sz w:val="28"/>
          <w:szCs w:val="28"/>
          <w:shd w:val="clear" w:color="auto" w:fill="FFFFFF"/>
        </w:rPr>
        <w:t>также</w:t>
      </w:r>
      <w:hyperlink r:id="rId9" w:history="1">
        <w:r w:rsidRPr="00700821">
          <w:rPr>
            <w:rStyle w:val="a3"/>
            <w:color w:val="000000"/>
            <w:sz w:val="28"/>
            <w:szCs w:val="28"/>
          </w:rPr>
          <w:t>Правилами</w:t>
        </w:r>
        <w:proofErr w:type="spellEnd"/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52CE" w:rsidRPr="00700821" w:rsidRDefault="001C52CE" w:rsidP="00C11B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70082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Заполненные при проведении контрольного мероприятия проверочные листы приобщаются к акту.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5E4CDC"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C52CE" w:rsidRPr="00700821" w:rsidRDefault="001C52CE" w:rsidP="00C11BE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lastRenderedPageBreak/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C52CE" w:rsidRPr="00700821" w:rsidRDefault="001C52CE" w:rsidP="00C11BE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C52CE" w:rsidRPr="00700821" w:rsidRDefault="001C52CE" w:rsidP="001C5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1C52CE" w:rsidRPr="00700821" w:rsidRDefault="001C52CE" w:rsidP="001C52C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C11B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700821" w:rsidRDefault="001C52CE" w:rsidP="005E4CDC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5E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Семичанского сельского поселения</w:t>
      </w:r>
      <w:r w:rsidRPr="008629D3">
        <w:rPr>
          <w:rStyle w:val="a8"/>
          <w:color w:val="000000"/>
          <w:sz w:val="24"/>
          <w:szCs w:val="24"/>
        </w:rPr>
        <w:footnoteReference w:id="1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C52CE" w:rsidRPr="008629D3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C52CE" w:rsidRPr="00700821" w:rsidRDefault="001C52CE" w:rsidP="005E4C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мичанского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1C52CE" w:rsidRPr="00700821" w:rsidRDefault="001C52CE" w:rsidP="001C52C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CE" w:rsidRPr="00700821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7565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C52CE" w:rsidRPr="00700821" w:rsidRDefault="001C52CE" w:rsidP="001C52C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2CE" w:rsidRPr="00700821" w:rsidRDefault="001C52CE" w:rsidP="005E4C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C52CE" w:rsidRPr="00700821" w:rsidRDefault="001C52CE" w:rsidP="005E4CD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47117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Семичанского сельского поселения.</w:t>
      </w:r>
    </w:p>
    <w:p w:rsidR="0073276A" w:rsidRDefault="0073276A" w:rsidP="005E4CDC"/>
    <w:sectPr w:rsidR="0073276A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EF" w:rsidRDefault="00C11BEF" w:rsidP="001C52CE">
      <w:r>
        <w:separator/>
      </w:r>
    </w:p>
  </w:endnote>
  <w:endnote w:type="continuationSeparator" w:id="1">
    <w:p w:rsidR="00C11BEF" w:rsidRDefault="00C11BEF" w:rsidP="001C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EF" w:rsidRDefault="00C11BEF" w:rsidP="001C52CE">
      <w:r>
        <w:separator/>
      </w:r>
    </w:p>
  </w:footnote>
  <w:footnote w:type="continuationSeparator" w:id="1">
    <w:p w:rsidR="00C11BEF" w:rsidRDefault="00C11BEF" w:rsidP="001C52CE">
      <w:r>
        <w:continuationSeparator/>
      </w:r>
    </w:p>
  </w:footnote>
  <w:footnote w:id="2">
    <w:p w:rsidR="00C11BEF" w:rsidRPr="00C11BEF" w:rsidRDefault="00C11BEF" w:rsidP="001C52CE">
      <w:pPr>
        <w:pStyle w:val="a4"/>
      </w:pPr>
      <w:r w:rsidRPr="00C11BEF">
        <w:rPr>
          <w:rStyle w:val="a8"/>
        </w:rPr>
        <w:footnoteRef/>
      </w:r>
      <w:r w:rsidRPr="00C11BEF"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C11BEF" w:rsidRPr="00C11BEF" w:rsidRDefault="00C11BEF" w:rsidP="001C52CE">
      <w:pPr>
        <w:pStyle w:val="a6"/>
        <w:jc w:val="both"/>
        <w:rPr>
          <w:color w:val="000000"/>
          <w:shd w:val="clear" w:color="auto" w:fill="FFFFFF"/>
        </w:rPr>
      </w:pPr>
      <w:r w:rsidRPr="00C11BEF">
        <w:rPr>
          <w:rStyle w:val="a8"/>
        </w:rPr>
        <w:footnoteRef/>
      </w:r>
      <w:r w:rsidRPr="00C11BEF"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C11BEF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C11BEF" w:rsidRPr="00C11BEF" w:rsidRDefault="00C11BEF" w:rsidP="001C52CE">
      <w:pPr>
        <w:pStyle w:val="a6"/>
        <w:jc w:val="both"/>
      </w:pPr>
      <w:r w:rsidRPr="00C11BEF">
        <w:t>По доступности объектов для инвалидов в предмете муниципального контроля отмечены:</w:t>
      </w:r>
    </w:p>
    <w:p w:rsidR="00C11BEF" w:rsidRPr="00C11BEF" w:rsidRDefault="00C11BEF" w:rsidP="001C52CE">
      <w:pPr>
        <w:pStyle w:val="a6"/>
        <w:jc w:val="both"/>
        <w:rPr>
          <w:color w:val="000000"/>
        </w:rPr>
      </w:pPr>
      <w:r w:rsidRPr="00C11BEF">
        <w:t xml:space="preserve">- проверка установки ограждений, </w:t>
      </w:r>
      <w:r w:rsidRPr="00C11BEF">
        <w:rPr>
          <w:color w:val="000000"/>
        </w:rPr>
        <w:t xml:space="preserve">не препятствующих свободному доступу </w:t>
      </w:r>
      <w:proofErr w:type="spellStart"/>
      <w:r w:rsidRPr="00C11BEF">
        <w:rPr>
          <w:color w:val="000000"/>
        </w:rPr>
        <w:t>маломобильных</w:t>
      </w:r>
      <w:proofErr w:type="spellEnd"/>
      <w:r w:rsidRPr="00C11BEF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C11BEF" w:rsidRPr="00C11BEF" w:rsidRDefault="00C11BEF" w:rsidP="001C52CE">
      <w:pPr>
        <w:pStyle w:val="a6"/>
        <w:jc w:val="both"/>
      </w:pPr>
      <w:r w:rsidRPr="00C11BEF">
        <w:rPr>
          <w:color w:val="000000"/>
        </w:rPr>
        <w:t xml:space="preserve"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11BEF">
        <w:rPr>
          <w:color w:val="000000"/>
        </w:rPr>
        <w:t>маломобильные</w:t>
      </w:r>
      <w:proofErr w:type="spellEnd"/>
      <w:r w:rsidRPr="00C11BEF">
        <w:rPr>
          <w:color w:val="000000"/>
        </w:rPr>
        <w:t xml:space="preserve"> группы населения, на период осуществления земляных работ.</w:t>
      </w:r>
    </w:p>
    <w:p w:rsidR="00C11BEF" w:rsidRPr="00C11BEF" w:rsidRDefault="00C11BEF" w:rsidP="001C52CE">
      <w:pPr>
        <w:pStyle w:val="a4"/>
        <w:jc w:val="both"/>
        <w:rPr>
          <w:color w:val="000000"/>
          <w:shd w:val="clear" w:color="auto" w:fill="FFFFFF"/>
        </w:rPr>
      </w:pPr>
      <w:proofErr w:type="gramStart"/>
      <w:r w:rsidRPr="00C11BEF">
        <w:rPr>
          <w:color w:val="000000"/>
        </w:rPr>
        <w:t xml:space="preserve">Что касается контроля за свободным доступом </w:t>
      </w:r>
      <w:proofErr w:type="spellStart"/>
      <w:r w:rsidRPr="00C11BEF">
        <w:rPr>
          <w:color w:val="000000"/>
        </w:rPr>
        <w:t>маломобильных</w:t>
      </w:r>
      <w:proofErr w:type="spellEnd"/>
      <w:r w:rsidRPr="00C11BEF">
        <w:rPr>
          <w:color w:val="000000"/>
        </w:rPr>
        <w:t xml:space="preserve">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C11BEF">
        <w:rPr>
          <w:color w:val="000000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C11BEF">
        <w:rPr>
          <w:color w:val="000000"/>
          <w:shd w:val="clear" w:color="auto" w:fill="FFFFFF"/>
        </w:rPr>
        <w:t xml:space="preserve"> </w:t>
      </w:r>
      <w:proofErr w:type="gramStart"/>
      <w:r w:rsidRPr="00C11BEF">
        <w:rPr>
          <w:color w:val="000000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C11BEF" w:rsidRPr="00C11BEF" w:rsidRDefault="00C11BEF" w:rsidP="001C52CE">
      <w:pPr>
        <w:pStyle w:val="a4"/>
        <w:jc w:val="both"/>
        <w:rPr>
          <w:color w:val="000000"/>
        </w:rPr>
      </w:pPr>
      <w:r w:rsidRPr="00C11BEF">
        <w:rPr>
          <w:color w:val="000000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C11BEF">
        <w:rPr>
          <w:color w:val="000000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C11BEF">
        <w:rPr>
          <w:color w:val="000000"/>
          <w:shd w:val="clear" w:color="auto" w:fill="FFFFFF"/>
        </w:rPr>
        <w:t>.</w:t>
      </w:r>
    </w:p>
  </w:footnote>
  <w:footnote w:id="4">
    <w:p w:rsidR="00C11BEF" w:rsidRPr="00C11BEF" w:rsidRDefault="00C11BEF" w:rsidP="001C52CE">
      <w:pPr>
        <w:jc w:val="both"/>
        <w:rPr>
          <w:color w:val="000000"/>
          <w:sz w:val="20"/>
          <w:szCs w:val="20"/>
        </w:rPr>
      </w:pPr>
      <w:r w:rsidRPr="00C11BEF">
        <w:rPr>
          <w:rStyle w:val="a8"/>
          <w:color w:val="000000"/>
          <w:sz w:val="20"/>
          <w:szCs w:val="20"/>
        </w:rPr>
        <w:footnoteRef/>
      </w:r>
      <w:r w:rsidRPr="00C11BEF">
        <w:rPr>
          <w:color w:val="000000"/>
          <w:sz w:val="20"/>
          <w:szCs w:val="20"/>
        </w:rPr>
        <w:t xml:space="preserve"> </w:t>
      </w:r>
      <w:proofErr w:type="gramStart"/>
      <w:r w:rsidRPr="00C11BEF">
        <w:rPr>
          <w:color w:val="000000"/>
          <w:sz w:val="20"/>
          <w:szCs w:val="20"/>
        </w:rPr>
        <w:t xml:space="preserve">Предоставление разрешения на осуществление земляных работ является </w:t>
      </w:r>
      <w:r w:rsidRPr="00C11BEF">
        <w:rPr>
          <w:color w:val="000000"/>
          <w:sz w:val="20"/>
          <w:szCs w:val="20"/>
          <w:shd w:val="clear" w:color="auto" w:fill="FFFFFF"/>
        </w:rPr>
        <w:t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</w:t>
      </w:r>
      <w:r w:rsidRPr="00BE73E0">
        <w:rPr>
          <w:color w:val="000000"/>
          <w:shd w:val="clear" w:color="auto" w:fill="FFFFFF"/>
        </w:rPr>
        <w:t xml:space="preserve"> </w:t>
      </w:r>
      <w:r w:rsidRPr="00C11BEF">
        <w:rPr>
          <w:color w:val="000000"/>
          <w:sz w:val="20"/>
          <w:szCs w:val="20"/>
          <w:shd w:val="clear" w:color="auto" w:fill="FFFFFF"/>
        </w:rPr>
        <w:t xml:space="preserve">или муниципальным правовым актом представительного органа местного самоуправления (см. разделы </w:t>
      </w:r>
      <w:r w:rsidRPr="00C11BEF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C11BEF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="005E4CDC">
        <w:rPr>
          <w:color w:val="000000"/>
          <w:sz w:val="20"/>
          <w:szCs w:val="20"/>
          <w:shd w:val="clear" w:color="auto" w:fill="FFFFFF"/>
        </w:rPr>
        <w:t xml:space="preserve"> </w:t>
      </w:r>
      <w:r w:rsidRPr="00C11BEF">
        <w:rPr>
          <w:color w:val="000000"/>
          <w:sz w:val="20"/>
          <w:szCs w:val="20"/>
          <w:shd w:val="clear" w:color="auto" w:fill="FFFFFF"/>
        </w:rPr>
        <w:t>процедур в сфере строительства, предусмотренных</w:t>
      </w:r>
      <w:proofErr w:type="gramEnd"/>
      <w:r w:rsidRPr="00C11BEF">
        <w:rPr>
          <w:color w:val="000000"/>
          <w:sz w:val="20"/>
          <w:szCs w:val="2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C11BEF">
        <w:rPr>
          <w:color w:val="000000"/>
          <w:sz w:val="20"/>
          <w:szCs w:val="20"/>
        </w:rPr>
        <w:t>разрешения на осуществление земляных работ</w:t>
      </w:r>
      <w:r w:rsidRPr="00C11BEF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C11BEF" w:rsidRDefault="00C11BEF" w:rsidP="001C52CE">
      <w:pPr>
        <w:pStyle w:val="a4"/>
      </w:pPr>
    </w:p>
  </w:footnote>
  <w:footnote w:id="5">
    <w:p w:rsidR="00C11BEF" w:rsidRPr="00C11BEF" w:rsidRDefault="00C11BEF" w:rsidP="001C52CE">
      <w:pPr>
        <w:jc w:val="both"/>
        <w:rPr>
          <w:color w:val="000000"/>
          <w:sz w:val="20"/>
        </w:rPr>
      </w:pPr>
      <w:r w:rsidRPr="00C11BEF">
        <w:rPr>
          <w:rStyle w:val="a8"/>
          <w:color w:val="000000"/>
          <w:sz w:val="20"/>
        </w:rPr>
        <w:footnoteRef/>
      </w:r>
      <w:proofErr w:type="gramStart"/>
      <w:r w:rsidRPr="00C11BEF">
        <w:rPr>
          <w:color w:val="000000"/>
          <w:sz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C11BEF">
        <w:rPr>
          <w:color w:val="000000"/>
          <w:sz w:val="20"/>
        </w:rPr>
        <w:t xml:space="preserve"> является </w:t>
      </w:r>
      <w:r w:rsidRPr="00C11BEF">
        <w:rPr>
          <w:color w:val="000000"/>
          <w:sz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C11BEF">
        <w:rPr>
          <w:color w:val="000000"/>
          <w:sz w:val="20"/>
          <w:shd w:val="clear" w:color="auto" w:fill="FFFFFF"/>
          <w:lang w:val="en-US"/>
        </w:rPr>
        <w:t>II</w:t>
      </w:r>
      <w:r w:rsidRPr="00C11BEF">
        <w:rPr>
          <w:color w:val="000000"/>
          <w:sz w:val="20"/>
          <w:shd w:val="clear" w:color="auto" w:fill="FFFFFF"/>
        </w:rPr>
        <w:t xml:space="preserve"> исчерпывающих перечней</w:t>
      </w:r>
      <w:proofErr w:type="gramEnd"/>
      <w:r w:rsidR="005E4CDC">
        <w:rPr>
          <w:color w:val="000000"/>
          <w:sz w:val="20"/>
          <w:shd w:val="clear" w:color="auto" w:fill="FFFFFF"/>
        </w:rPr>
        <w:t xml:space="preserve"> </w:t>
      </w:r>
      <w:r w:rsidRPr="00C11BEF">
        <w:rPr>
          <w:color w:val="000000"/>
          <w:sz w:val="2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C11BEF">
        <w:rPr>
          <w:color w:val="000000"/>
          <w:sz w:val="2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C11BEF">
        <w:rPr>
          <w:color w:val="000000"/>
          <w:sz w:val="2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C11BEF">
        <w:rPr>
          <w:color w:val="000000"/>
          <w:sz w:val="2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C11BEF">
        <w:rPr>
          <w:color w:val="000000"/>
          <w:sz w:val="20"/>
          <w:shd w:val="clear" w:color="auto" w:fill="FFFFFF"/>
        </w:rPr>
        <w:t>должны быть исключены.</w:t>
      </w:r>
    </w:p>
    <w:p w:rsidR="00C11BEF" w:rsidRPr="00C11BEF" w:rsidRDefault="00C11BEF" w:rsidP="001C52CE">
      <w:pPr>
        <w:pStyle w:val="a4"/>
        <w:rPr>
          <w:sz w:val="16"/>
        </w:rPr>
      </w:pPr>
    </w:p>
  </w:footnote>
  <w:footnote w:id="6">
    <w:p w:rsidR="00C11BEF" w:rsidRPr="00C11BEF" w:rsidRDefault="00C11BEF" w:rsidP="001C52CE">
      <w:pPr>
        <w:pStyle w:val="a6"/>
        <w:jc w:val="both"/>
        <w:rPr>
          <w:szCs w:val="24"/>
        </w:rPr>
      </w:pPr>
      <w:r w:rsidRPr="00C11BEF">
        <w:rPr>
          <w:rStyle w:val="a8"/>
          <w:szCs w:val="24"/>
        </w:rPr>
        <w:footnoteRef/>
      </w:r>
      <w:r w:rsidRPr="00C11BEF">
        <w:rPr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C11BEF" w:rsidRPr="00C11BEF" w:rsidRDefault="00C11BEF" w:rsidP="001C52CE">
      <w:pPr>
        <w:pStyle w:val="a6"/>
        <w:jc w:val="both"/>
        <w:rPr>
          <w:szCs w:val="24"/>
        </w:rPr>
      </w:pPr>
      <w:r w:rsidRPr="00C11BEF">
        <w:rPr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C11BEF" w:rsidRPr="00C11BEF" w:rsidRDefault="00C11BEF" w:rsidP="001C52CE">
      <w:pPr>
        <w:pStyle w:val="a6"/>
        <w:jc w:val="both"/>
        <w:rPr>
          <w:szCs w:val="24"/>
        </w:rPr>
      </w:pPr>
      <w:r w:rsidRPr="00C11BEF">
        <w:rPr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C11BEF" w:rsidRPr="00C11BEF" w:rsidRDefault="00C11BEF" w:rsidP="001C52CE">
      <w:pPr>
        <w:pStyle w:val="s1"/>
        <w:ind w:firstLine="0"/>
        <w:rPr>
          <w:sz w:val="20"/>
          <w:szCs w:val="20"/>
        </w:rPr>
      </w:pPr>
      <w:r w:rsidRPr="00C11BEF">
        <w:rPr>
          <w:rStyle w:val="a8"/>
          <w:sz w:val="20"/>
          <w:szCs w:val="24"/>
        </w:rPr>
        <w:footnoteRef/>
      </w:r>
      <w:r w:rsidRPr="00C11BEF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Положением может быть предусмотрено применение системы оценки и управления рисками. В таком </w:t>
      </w:r>
      <w:r w:rsidRPr="00C11BEF">
        <w:rPr>
          <w:rFonts w:ascii="Times New Roman" w:hAnsi="Times New Roman" w:cs="Times New Roman"/>
          <w:color w:val="000000" w:themeColor="text1"/>
          <w:sz w:val="20"/>
          <w:szCs w:val="20"/>
        </w:rPr>
        <w:t>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C11BEF" w:rsidRPr="007A23AB" w:rsidRDefault="00C11BEF" w:rsidP="001C52CE">
      <w:pPr>
        <w:pStyle w:val="a6"/>
        <w:jc w:val="both"/>
        <w:rPr>
          <w:sz w:val="24"/>
          <w:szCs w:val="24"/>
        </w:rPr>
      </w:pPr>
      <w:r w:rsidRPr="008629D3">
        <w:rPr>
          <w:rStyle w:val="a8"/>
        </w:rPr>
        <w:footnoteRef/>
      </w:r>
      <w:r w:rsidRPr="008629D3">
        <w:rPr>
          <w:sz w:val="24"/>
          <w:szCs w:val="24"/>
        </w:rPr>
        <w:t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8629D3">
        <w:rPr>
          <w:sz w:val="24"/>
          <w:szCs w:val="24"/>
        </w:rPr>
        <w:t>см</w:t>
      </w:r>
      <w:proofErr w:type="gramEnd"/>
      <w:r w:rsidRPr="008629D3">
        <w:rPr>
          <w:sz w:val="24"/>
          <w:szCs w:val="24"/>
        </w:rPr>
        <w:t xml:space="preserve">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9">
    <w:p w:rsidR="00C11BEF" w:rsidRPr="00C11BEF" w:rsidRDefault="00C11BEF" w:rsidP="001C52CE">
      <w:pPr>
        <w:jc w:val="both"/>
        <w:rPr>
          <w:color w:val="000000"/>
          <w:sz w:val="20"/>
          <w:shd w:val="clear" w:color="auto" w:fill="FFFFFF"/>
        </w:rPr>
      </w:pPr>
      <w:r w:rsidRPr="00C11BEF">
        <w:rPr>
          <w:rStyle w:val="a8"/>
          <w:color w:val="000000"/>
          <w:sz w:val="20"/>
        </w:rPr>
        <w:footnoteRef/>
      </w:r>
      <w:r w:rsidRPr="00C11BEF">
        <w:rPr>
          <w:color w:val="000000"/>
          <w:sz w:val="20"/>
        </w:rPr>
        <w:t xml:space="preserve"> В соответствии с частью 1 статьи 10 </w:t>
      </w:r>
      <w:r w:rsidRPr="00C11BEF">
        <w:rPr>
          <w:color w:val="000000"/>
          <w:sz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C11BEF">
        <w:rPr>
          <w:color w:val="000000"/>
          <w:sz w:val="20"/>
          <w:shd w:val="clear" w:color="auto" w:fill="FFFFFF"/>
        </w:rPr>
        <w:t>»в</w:t>
      </w:r>
      <w:proofErr w:type="gramEnd"/>
      <w:r w:rsidRPr="00C11BEF">
        <w:rPr>
          <w:color w:val="000000"/>
          <w:sz w:val="20"/>
          <w:shd w:val="clear" w:color="auto" w:fill="FFFFFF"/>
        </w:rPr>
        <w:t xml:space="preserve">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C11BEF" w:rsidRPr="00C11BEF" w:rsidRDefault="00C11BEF" w:rsidP="001C52CE">
      <w:pPr>
        <w:jc w:val="both"/>
        <w:rPr>
          <w:sz w:val="20"/>
        </w:rPr>
      </w:pPr>
      <w:proofErr w:type="gramStart"/>
      <w:r w:rsidRPr="00C11BEF">
        <w:rPr>
          <w:color w:val="000000"/>
          <w:sz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C11BEF">
        <w:rPr>
          <w:color w:val="000000"/>
          <w:sz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C11BEF">
        <w:rPr>
          <w:color w:val="000000"/>
          <w:sz w:val="20"/>
        </w:rPr>
        <w:t xml:space="preserve"> информации на сайтах иных органов власти.</w:t>
      </w:r>
    </w:p>
  </w:footnote>
  <w:footnote w:id="10">
    <w:p w:rsidR="00C11BEF" w:rsidRDefault="00C11BEF" w:rsidP="001C52CE">
      <w:pPr>
        <w:pStyle w:val="a4"/>
      </w:pPr>
      <w:r>
        <w:rPr>
          <w:rStyle w:val="a8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C11BEF" w:rsidRPr="00C11BEF" w:rsidRDefault="00C11BEF" w:rsidP="001C52CE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C11BEF">
        <w:rPr>
          <w:rStyle w:val="a8"/>
          <w:sz w:val="20"/>
        </w:rPr>
        <w:footnoteRef/>
      </w:r>
      <w:r w:rsidRPr="00C11BEF">
        <w:rPr>
          <w:rFonts w:eastAsiaTheme="minorHAnsi"/>
          <w:sz w:val="20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C11BEF">
        <w:rPr>
          <w:rFonts w:eastAsiaTheme="minorHAnsi"/>
          <w:sz w:val="20"/>
          <w:lang w:eastAsia="en-US"/>
        </w:rPr>
        <w:t>ч</w:t>
      </w:r>
      <w:proofErr w:type="gramEnd"/>
      <w:r w:rsidRPr="00C11BEF">
        <w:rPr>
          <w:rFonts w:eastAsiaTheme="minorHAnsi"/>
          <w:sz w:val="20"/>
          <w:lang w:eastAsia="en-US"/>
        </w:rPr>
        <w:t>. 4 ст. 39 ФЗ № 248-ФЗ).</w:t>
      </w:r>
    </w:p>
    <w:p w:rsidR="00C11BEF" w:rsidRPr="00C11BEF" w:rsidRDefault="00C11BEF" w:rsidP="001C52CE">
      <w:pPr>
        <w:pStyle w:val="a4"/>
        <w:jc w:val="both"/>
        <w:rPr>
          <w:szCs w:val="24"/>
        </w:rPr>
      </w:pPr>
      <w:r w:rsidRPr="00C11BEF">
        <w:rPr>
          <w:szCs w:val="24"/>
        </w:rPr>
        <w:t>В этом случае раздел 4 следует изложить в следующей редакции:</w:t>
      </w:r>
    </w:p>
    <w:p w:rsidR="00C11BEF" w:rsidRPr="00C11BEF" w:rsidRDefault="00C11BEF" w:rsidP="001C52CE">
      <w:pPr>
        <w:pStyle w:val="a4"/>
        <w:jc w:val="both"/>
        <w:rPr>
          <w:szCs w:val="24"/>
        </w:rPr>
      </w:pPr>
      <w:r w:rsidRPr="00C11BEF">
        <w:rPr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C11BEF" w:rsidRPr="00C11BEF" w:rsidRDefault="00C11BEF" w:rsidP="001C52CE">
      <w:pPr>
        <w:pStyle w:val="a4"/>
        <w:jc w:val="both"/>
        <w:rPr>
          <w:szCs w:val="24"/>
        </w:rPr>
      </w:pPr>
      <w:r w:rsidRPr="00C11BEF">
        <w:rPr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C11BEF">
        <w:rPr>
          <w:szCs w:val="24"/>
        </w:rPr>
        <w:t>.».</w:t>
      </w:r>
      <w:proofErr w:type="gramEnd"/>
    </w:p>
    <w:p w:rsidR="00C11BEF" w:rsidRDefault="00C11BEF" w:rsidP="001C52CE">
      <w:pPr>
        <w:pStyle w:val="a4"/>
      </w:pPr>
    </w:p>
  </w:footnote>
  <w:footnote w:id="12">
    <w:p w:rsidR="00C11BEF" w:rsidRPr="00641EBA" w:rsidRDefault="00C11BEF" w:rsidP="001C52CE">
      <w:pPr>
        <w:pStyle w:val="a4"/>
        <w:jc w:val="both"/>
        <w:rPr>
          <w:sz w:val="24"/>
          <w:szCs w:val="24"/>
        </w:rPr>
      </w:pPr>
      <w:r w:rsidRPr="008629D3">
        <w:rPr>
          <w:rStyle w:val="a8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2CE"/>
    <w:rsid w:val="0007591C"/>
    <w:rsid w:val="000904DD"/>
    <w:rsid w:val="000A4BC2"/>
    <w:rsid w:val="001C52CE"/>
    <w:rsid w:val="0020370D"/>
    <w:rsid w:val="00297ED6"/>
    <w:rsid w:val="002E1925"/>
    <w:rsid w:val="00346EC8"/>
    <w:rsid w:val="00383D13"/>
    <w:rsid w:val="003A225E"/>
    <w:rsid w:val="0041301B"/>
    <w:rsid w:val="0044050B"/>
    <w:rsid w:val="00462D23"/>
    <w:rsid w:val="00517D8D"/>
    <w:rsid w:val="0052294B"/>
    <w:rsid w:val="005C46AA"/>
    <w:rsid w:val="005E4CDC"/>
    <w:rsid w:val="005F68E0"/>
    <w:rsid w:val="005F74B0"/>
    <w:rsid w:val="006D41E2"/>
    <w:rsid w:val="006E7133"/>
    <w:rsid w:val="0073276A"/>
    <w:rsid w:val="007565CB"/>
    <w:rsid w:val="007754FF"/>
    <w:rsid w:val="009B7676"/>
    <w:rsid w:val="00AE73C4"/>
    <w:rsid w:val="00BD3962"/>
    <w:rsid w:val="00C11BEF"/>
    <w:rsid w:val="00C97A5D"/>
    <w:rsid w:val="00CB4164"/>
    <w:rsid w:val="00D30E04"/>
    <w:rsid w:val="00D56585"/>
    <w:rsid w:val="00E069E3"/>
    <w:rsid w:val="00E2097F"/>
    <w:rsid w:val="00E2381F"/>
    <w:rsid w:val="00E41E7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52CE"/>
    <w:rPr>
      <w:color w:val="0000FF"/>
      <w:u w:val="single"/>
    </w:rPr>
  </w:style>
  <w:style w:type="paragraph" w:customStyle="1" w:styleId="ConsPlusNormal">
    <w:name w:val="ConsPlusNormal"/>
    <w:uiPriority w:val="99"/>
    <w:rsid w:val="001C52CE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C52CE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C52CE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1C52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1C52C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C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C52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1C52CE"/>
    <w:rPr>
      <w:vertAlign w:val="superscript"/>
    </w:rPr>
  </w:style>
  <w:style w:type="character" w:customStyle="1" w:styleId="a9">
    <w:name w:val="Основной текст_"/>
    <w:basedOn w:val="a0"/>
    <w:link w:val="11"/>
    <w:rsid w:val="00E209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E2097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E2097F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5</cp:revision>
  <cp:lastPrinted>2021-12-09T13:16:00Z</cp:lastPrinted>
  <dcterms:created xsi:type="dcterms:W3CDTF">2021-12-06T06:24:00Z</dcterms:created>
  <dcterms:modified xsi:type="dcterms:W3CDTF">2021-12-09T13:16:00Z</dcterms:modified>
</cp:coreProperties>
</file>